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f814" w14:textId="0c1f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февраля 2006 года N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2006 года N 590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февраля 2006 года N 96 "О Плане мероприятий по реализации Государственной программы борьбы с коррупцией на 2006-2010 годы" (САПП Республики Казахстан, 2006 г., N 5, ст. 44)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Государственной программы борьбы с коррупцией на 2006-2010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"Ответственные за исполнение":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аббревиатуру "МКИС" заменить аббревиатурой "МКИ";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46,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"Территориальные управления АДГС";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48,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"Государственные органы, акимы областей, гг. Астаны и Алматы";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примечании: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"МКИС - Министерство культуры, информации и спорта" заменить словами "МКИ - Министерство культуры и информации";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"АГС - Агентство по делам государственной службы" заменить словами "АДГС - Агентство по делам государственной службы".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