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f814" w14:textId="0c1f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февраля 2006 года N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96 "О Плане мероприятий по реализации Государственной программы борьбы с коррупцией на 2006-2010 годы" (САПП Республики Казахстан, 2006 г., N 5, ст. 44)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борьбы с коррупцией на 2006-2010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аббревиатуру "МКИС" заменить аббревиатурой "МКИ";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управления АДГС";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органы, акимы областей, гг. Астаны и Алматы";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"МКИС - Министерство культуры, информации и спорта" заменить словами "МКИ - Министерство культуры 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"АГС - Агентство по делам государственной службы" заменить словами "АДГС - Агентство по делам государственной службы".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