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188c" w14:textId="abf1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организации обмена информацией о перемещении товаров и транспортных средств между таможенными органами государств-участников Соглашения о формировании Единого экономического пространства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единых условиях транзита товаров через территории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единых условиях транзита товаров через территории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единых условиях транзита товаров через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Соглашения о формировании Единого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пространства от 19 сентября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далее именуемые Сторонами, стремясь к дальнейшему развитию сбалансированных и взаимовыгодных экономических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упрощения условий осуществления международных перевозок товаров путем гармонизации и унификации таможенных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принципам свободы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динамику развития законодательств государств Сторон в области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в соответствии с международными договорами, направленными на формирование ЕЭП, законодательствами государств Сторон и настоящим Соглашением в рамках своей компетенции принимают меры по совершенствованию таможенного оформления и таможенного контроля, организации обмена информацией о перемещении товаров и транспортных средств через таможенные границы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таможенными органами государств Сторон может осуществляться на двусторонней и/или многосторонней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на основе настоящего Соглашения до начала разработки технических условий организации обмена информацией разрабатывают и согласовывают: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участников обмена;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уровни информационного взаимодействия;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ответственных за техническую реализацию;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определяют порядок действий по использованию полученной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организации обмена информацией о перемещении товаров и транспортных средств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способы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обмена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 защите информации, согласованные с уполномоченными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статей 1 и 2 настоящего Соглашения, таможенные органы государств Сторон организуют и осуществляют эксперименты по обмену информацией с целью определения порядка действий таможенных органов, применения информационных технологий и программно-технических решений для осуществления информационного взаимодействия.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экспериментов таможенные органы государств Сторон оформляют документально и при необходимости осуществляют мероприятия по внесению изменений в нормативные правовые акты в порядке, предусмотренном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организации обмена информацией о перемещении товаров и транспортных средств через таможенные границы государств Сторон на постоянной основе оформляется документально, при этом в обязательном порядке указываются результаты проведенных экспериментов и дата начала обмена.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при реализации настоящего Соглашения обеспечивается в соответствии с законодательствами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информации, полученной в результате информационного взаимодействия в рамках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из Сторон из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___ " ________ 200_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Кабинет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