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58fda" w14:textId="4358f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июня 2006 года N 490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Правительства Республики Казахстан согласно приложению.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 июня 2006 года N 490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</w:t>
      </w:r>
      <w:r>
        <w:br/>
      </w:r>
      <w:r>
        <w:rPr>
          <w:rFonts w:ascii="Times New Roman"/>
          <w:b/>
          <w:i w:val="false"/>
          <w:color w:val="000000"/>
        </w:rPr>
        <w:t xml:space="preserve">
Правительства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мая 2002 года N 516 "О создании Межведомственной комиссии по вопросам инвентаризации международных договоров Республики Казахстан" (САПП Республики Казахстан, 2002 г., N 14, ст. 142).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мая 2003 года N 491 "О внесении изменений в постановление Правительства Республики Казахстан от 12 мая 2002 года N 516" (САПП Республики Казахстан, 2003 г., N 23-24, ст. 218).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июня 2004 года N 620 "О создании Межведомственной комиссии по вопросам правового статуса Каспийского моря".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октября 2005 года N 1054 "О внесении изменений в постановление Правительства Республики Казахстан от 4 июня 2004 года N 620".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