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39a0" w14:textId="ea83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"Об архитектурной, градостроительной и строительной деятельности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2006 года N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изменения в Закон Республики Казахстан "Об архитектурной, градостроительной и строительной деятельности в Республике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"Об архитектурной, градостроительной и строительной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деятельности в Республике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года "Об архитектурной, градостроительной и строительной деятельности в Республике Казахстан" (Ведомости Парламента Республики Казахстан, 2001 г., N 17-18, ст. 243; 2004 г, N 23, ст. 142; 2005 г., N 6, ст. 10; N 7-8, ст. 19; 2006 г., N 1, ст. 5; N 2, ст. 20)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последнее предложение пункта 3 статьи 65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