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5bff" w14:textId="d065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октября 2004 года N 1044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2006 года N 41-1. Утратило силу постановлением Правительства Республики Казахстан от 26 февраля 2009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Республики Казахстан от 26 февраля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 программой развития жилищного строительства в Республике Казахстан на 2005-2007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июня 2004 года N 1388,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октября 2004 года N 1044 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 (САПП Республики Казахстан, 2004 г., N 37, ст. 495)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присоединения дополнительных мощностей и компенсирования затрат для реконструкции и расширения объектов электроэнергетических установок,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Плата за подключение дополнительных мощностей, а также затраты, связанные с развитием и реконструкцией сетей транспортировки энергии энергопередающей организации, с застройщиков жилых домов, независимо от форм собственности, не взимаются, и эти затраты возлагаются на местные исполнительные органы.".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