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59d8e" w14:textId="5459d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государственных закупках услуг, имеющих важное стратегическое значение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апреля 2006 года N 318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5) пункта 1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21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мая 2002 года "О государственных закупках" (далее - Закон)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на 2006 год компанию "Michael Wilson and Partners, Ltd." поставщиком юридических услуг, закупка которых имеет важное стратегическое значение для защиты интересов Республики Казахстан, в споре с компаниями "Судима Тайм ЛТД" и "Казахстан Девелопмент Корпорейшн Лимитед".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юстиции Республики Казахстан в установленном законодательством порядке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договора о государственных закупках юридических услуг с юридическим лицом, указанным в пункте 1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соблюдение принципа оптимального и эффективного расходования средств, используемых в соответствии с настоящим постановлением, а также выполнение пунктов 3, 4 статьи 21 Закона;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принятие иных мер, вытекающих из настоящего постановления.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