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380" w14:textId="cd7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2006 года
N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районе улиц Чернышевского-Ушакова в городе Астане":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районе улиц Чернышевского-Ушакова в городе Астане" заменить словами "по улице Оренбургской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031 "Целевые трансферты на развитие областному бюджету Алматинской области и бюджету города Алматы для сейсмоусиления объектов образования 1250000"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031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 Алматинской области и бюджету города        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для сейсмоусиления объектов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 139793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школы N 11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       112365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школы N 30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здания общеобразовательной школы      103381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с восстановительными работами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     140619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школы N 124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74693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21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45486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73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48326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74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здания детского сада N 167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 Алматы                                       49545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здания детского сада N 207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 Алматы                                       59411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42332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216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42719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детского сада N 226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40495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227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 восстановительными работами          62607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детского сада N 20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здания детского сада N 108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Алматы                                       38228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областной школы-интерната имени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Смагулова в городе Алматы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общежития профессиональной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школы N 13 в городе Алматы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средней школы имени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Алдабергенова в поселке Балпык би Коксуского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здания экономико-технологического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колледжа в городе Талдыкоргане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