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2750" w14:textId="30b2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Консульской
конвенции между Республикой Казахстан и Республикой Польша"</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2006 года
N 238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Консульской конвенции между Республикой Казахстан и Республикой Польша".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Консульской конвенции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Республикой Польша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Ратифицировать Консульскую конвенцию между Республикой Казахстан и Республикой Польша, совершенную в городе Варшаве 27 ноября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N 13-11656/10567
</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Министерству иностранных дел Республики Польша и, ссылаясь на ноту МИД Республики Польша № DPT-II-2264-21-2002/MJ/356 от 27.07.2004 г., имеет честь представить аутентичный перевод на русский язык текста Консульской конвенции между Республикой Казахстан и Республикой Польша от 27 ноября 1997 года на казахском языке с исправленными ошибками технического характера, переданного Польской стороне в ноте МИД Республики Казахстан за N И-13/8076 от 14.06.2004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Республикой Польша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Республика Польша,
</w:t>
      </w:r>
      <w:r>
        <w:br/>
      </w:r>
      <w:r>
        <w:rPr>
          <w:rFonts w:ascii="Times New Roman"/>
          <w:b w:val="false"/>
          <w:i w:val="false"/>
          <w:color w:val="000000"/>
          <w:sz w:val="28"/>
        </w:rPr>
        <w:t>
выражая волю укреплять дружбу и углублять взаимовыгодное сотрудничество,
</w:t>
      </w:r>
      <w:r>
        <w:br/>
      </w:r>
      <w:r>
        <w:rPr>
          <w:rFonts w:ascii="Times New Roman"/>
          <w:b w:val="false"/>
          <w:i w:val="false"/>
          <w:color w:val="000000"/>
          <w:sz w:val="28"/>
        </w:rPr>
        <w:t>
      руководствуясь желанием урегулировать и развивать консульские отношения между обоими государствами,
</w:t>
      </w:r>
      <w:r>
        <w:br/>
      </w:r>
      <w:r>
        <w:rPr>
          <w:rFonts w:ascii="Times New Roman"/>
          <w:b w:val="false"/>
          <w:i w:val="false"/>
          <w:color w:val="000000"/>
          <w:sz w:val="28"/>
        </w:rPr>
        <w:t>
      подтверждая, что положения Венской конвенции о консульских сношениях, подписанной в Вене 24 апреля 1963 года, будут применяться в вопросах, которые не нашли детального отражения в настоящей Конвенции,
</w:t>
      </w:r>
      <w:r>
        <w:br/>
      </w:r>
      <w:r>
        <w:rPr>
          <w:rFonts w:ascii="Times New Roman"/>
          <w:b w:val="false"/>
          <w:i w:val="false"/>
          <w:color w:val="000000"/>
          <w:sz w:val="28"/>
        </w:rPr>
        <w:t>
      решили заключить настоящую Консульскую конвенцию и договорились о нижеследующем: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ПОЛЬША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Варшава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Используемые в настоящей Конвенции определения имеют нижеследующие значения:
</w:t>
      </w:r>
      <w:r>
        <w:br/>
      </w:r>
      <w:r>
        <w:rPr>
          <w:rFonts w:ascii="Times New Roman"/>
          <w:b w:val="false"/>
          <w:i w:val="false"/>
          <w:color w:val="000000"/>
          <w:sz w:val="28"/>
        </w:rPr>
        <w:t>
      а) "консульское учреждение" означает любое генеральное консульство, консульство, вице-консульство и консульское агентство;
</w:t>
      </w:r>
      <w:r>
        <w:br/>
      </w:r>
      <w:r>
        <w:rPr>
          <w:rFonts w:ascii="Times New Roman"/>
          <w:b w:val="false"/>
          <w:i w:val="false"/>
          <w:color w:val="000000"/>
          <w:sz w:val="28"/>
        </w:rPr>
        <w:t>
      b)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c)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d)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e) "сотрудник консульского учреждения" означает любое лицо, выполняющее административные и технические обязанности в консульском учреждении;
</w:t>
      </w:r>
      <w:r>
        <w:br/>
      </w:r>
      <w:r>
        <w:rPr>
          <w:rFonts w:ascii="Times New Roman"/>
          <w:b w:val="false"/>
          <w:i w:val="false"/>
          <w:color w:val="000000"/>
          <w:sz w:val="28"/>
        </w:rPr>
        <w:t>
      f)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g) "работник консульского учреждения" означает консульское должностное лицо, сотрудника консульского учреждения и работника обслуживающего персонала;
</w:t>
      </w:r>
      <w:r>
        <w:br/>
      </w:r>
      <w:r>
        <w:rPr>
          <w:rFonts w:ascii="Times New Roman"/>
          <w:b w:val="false"/>
          <w:i w:val="false"/>
          <w:color w:val="000000"/>
          <w:sz w:val="28"/>
        </w:rPr>
        <w:t>
      h)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i) "член семьи" означает супругу (супруга) работника консульского учреждения, его детей и родителей, если они проживают вместе с ним и находятся на его иждивении;
</w:t>
      </w:r>
      <w:r>
        <w:br/>
      </w:r>
      <w:r>
        <w:rPr>
          <w:rFonts w:ascii="Times New Roman"/>
          <w:b w:val="false"/>
          <w:i w:val="false"/>
          <w:color w:val="000000"/>
          <w:sz w:val="28"/>
        </w:rPr>
        <w:t>
      j) "консульские помещения" означает используемые исключительно для целей консульского учреждения здания либо части зданий и обслуживающий данное здание или части зданий земельный участок, кому бы ни принадлежало право собственности на них,включая резиденцию главы консульского учреждения;
</w:t>
      </w:r>
      <w:r>
        <w:br/>
      </w:r>
      <w:r>
        <w:rPr>
          <w:rFonts w:ascii="Times New Roman"/>
          <w:b w:val="false"/>
          <w:i w:val="false"/>
          <w:color w:val="000000"/>
          <w:sz w:val="28"/>
        </w:rPr>
        <w:t>
      к) "консульские архивы" означает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1) "судно" означает любое гражданское плавающее средство, имеющее право поднимать флаг представляемого государства и зарегистрированное в этом государстве;
</w:t>
      </w:r>
      <w:r>
        <w:br/>
      </w:r>
      <w:r>
        <w:rPr>
          <w:rFonts w:ascii="Times New Roman"/>
          <w:b w:val="false"/>
          <w:i w:val="false"/>
          <w:color w:val="000000"/>
          <w:sz w:val="28"/>
        </w:rPr>
        <w:t>
      m) "воздушное судно" означает любой гражданский летательный аппарат, наделенный правом использовать опознавательные знаки принадлежности представляемому государству и зарегистрированный в этом государстве.
</w:t>
      </w:r>
      <w:r>
        <w:br/>
      </w:r>
      <w:r>
        <w:rPr>
          <w:rFonts w:ascii="Times New Roman"/>
          <w:b w:val="false"/>
          <w:i w:val="false"/>
          <w:color w:val="000000"/>
          <w:sz w:val="28"/>
        </w:rPr>
        <w:t>
      2. Положения настоящей Конвенции, касающиеся граждан представляемого государства, имеют соответствующее применение также по отношению к юридическим лицам и иным субъектам, не являющимся юридическими лицами, но которые учреждены в соответствии с законами и положениями представляемого государства и имеют местонахождение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Открытие консульских учреждений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работников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2. Местонахождение консульского учреждения, его класс и консульский округ определяются представляемым государством и подлежат одобрению государства пребывания.
</w:t>
      </w:r>
      <w:r>
        <w:br/>
      </w:r>
      <w:r>
        <w:rPr>
          <w:rFonts w:ascii="Times New Roman"/>
          <w:b w:val="false"/>
          <w:i w:val="false"/>
          <w:color w:val="000000"/>
          <w:sz w:val="28"/>
        </w:rPr>
        <w:t>
      3. Дальнейшие изменения местонахождения консульского учреждения, его класса или консульского округа могут осуществляться только с согласия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Глава консульского учреждения допускается к выполнению своих функций после представления консульского патента и получения экзекватуры государства пребывания.
</w:t>
      </w:r>
      <w:r>
        <w:br/>
      </w:r>
      <w:r>
        <w:rPr>
          <w:rFonts w:ascii="Times New Roman"/>
          <w:b w:val="false"/>
          <w:i w:val="false"/>
          <w:color w:val="000000"/>
          <w:sz w:val="28"/>
        </w:rPr>
        <w:t>
      2. Представляемое государство через свое дипломатическое представительство либо иным путем направляет Министерству иностранных дел государства пребывания консульский патент.
</w:t>
      </w:r>
      <w:r>
        <w:br/>
      </w:r>
      <w:r>
        <w:rPr>
          <w:rFonts w:ascii="Times New Roman"/>
          <w:b w:val="false"/>
          <w:i w:val="false"/>
          <w:color w:val="000000"/>
          <w:sz w:val="28"/>
        </w:rPr>
        <w:t>
Консульский патент содержит полное имя и фамилию, гражданство главы консульского учреждения, его ранг, консульский округ, в котором он будет выполнять свои функции, а также местонахождение консульского учреждения.
</w:t>
      </w:r>
      <w:r>
        <w:br/>
      </w:r>
      <w:r>
        <w:rPr>
          <w:rFonts w:ascii="Times New Roman"/>
          <w:b w:val="false"/>
          <w:i w:val="false"/>
          <w:color w:val="000000"/>
          <w:sz w:val="28"/>
        </w:rPr>
        <w:t>
      3. По представлении патента государство пребывания выдает ему в возможно короткий срок и бесплатно экзекватуру.
</w:t>
      </w:r>
      <w:r>
        <w:br/>
      </w:r>
      <w:r>
        <w:rPr>
          <w:rFonts w:ascii="Times New Roman"/>
          <w:b w:val="false"/>
          <w:i w:val="false"/>
          <w:color w:val="000000"/>
          <w:sz w:val="28"/>
        </w:rPr>
        <w:t>
      4. До выдачи экзекватуры государство пребывания может дать главе консульского учреждения согласие на временное выполнение им своих функций.
</w:t>
      </w:r>
      <w:r>
        <w:br/>
      </w:r>
      <w:r>
        <w:rPr>
          <w:rFonts w:ascii="Times New Roman"/>
          <w:b w:val="false"/>
          <w:i w:val="false"/>
          <w:color w:val="000000"/>
          <w:sz w:val="28"/>
        </w:rPr>
        <w:t>
      5. С момента выдачи согласия на выполнение функций, даже временного, власти государства пребывания принимают необходимые меры к тому, чтобы глава консульского учреждения мог выполнять свои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1.Министерство иностранных дел государства пребывания письменно уведомляется:
</w:t>
      </w:r>
      <w:r>
        <w:br/>
      </w:r>
      <w:r>
        <w:rPr>
          <w:rFonts w:ascii="Times New Roman"/>
          <w:b w:val="false"/>
          <w:i w:val="false"/>
          <w:color w:val="000000"/>
          <w:sz w:val="28"/>
        </w:rPr>
        <w:t>
      а) о назначении работников консульского учреждения, их прибытии после назначения в консульское учреждение, об их окончательном отбытии или о прекращении их функций и обо всех
</w:t>
      </w:r>
      <w:r>
        <w:br/>
      </w:r>
      <w:r>
        <w:rPr>
          <w:rFonts w:ascii="Times New Roman"/>
          <w:b w:val="false"/>
          <w:i w:val="false"/>
          <w:color w:val="000000"/>
          <w:sz w:val="28"/>
        </w:rPr>
        <w:t>
других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b) о прибытии или окончательном отбытии члена семьи работника консульского учреждения, а также, в надлежащих случаях, о том, что то или иное лицо становится или перестает быть таким членом семьи;
</w:t>
      </w:r>
      <w:r>
        <w:br/>
      </w:r>
      <w:r>
        <w:rPr>
          <w:rFonts w:ascii="Times New Roman"/>
          <w:b w:val="false"/>
          <w:i w:val="false"/>
          <w:color w:val="000000"/>
          <w:sz w:val="28"/>
        </w:rPr>
        <w:t>
      c) о прибытии и окончательном отбытии частных домашних работников и, в надлежащих случаях, о прекращении службы в качестве таковых;
</w:t>
      </w:r>
      <w:r>
        <w:br/>
      </w:r>
      <w:r>
        <w:rPr>
          <w:rFonts w:ascii="Times New Roman"/>
          <w:b w:val="false"/>
          <w:i w:val="false"/>
          <w:color w:val="000000"/>
          <w:sz w:val="28"/>
        </w:rPr>
        <w:t>
      d) о найме и увольнении лиц, проживающих в государстве пребывания в качестве работников консульского учреждения или частных домашних работников.
</w:t>
      </w:r>
      <w:r>
        <w:br/>
      </w:r>
      <w:r>
        <w:rPr>
          <w:rFonts w:ascii="Times New Roman"/>
          <w:b w:val="false"/>
          <w:i w:val="false"/>
          <w:color w:val="000000"/>
          <w:sz w:val="28"/>
        </w:rPr>
        <w:t>
      2. Уведомление о прибытии или окончательном отбытии должно делаться по возможности заблаговременно.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государстза пребывания выдают бесплатно каждому консульскому должностному лицу соответствующий документ, подтверждающий его персональные данные и должность.
</w:t>
      </w:r>
      <w:r>
        <w:br/>
      </w:r>
      <w:r>
        <w:rPr>
          <w:rFonts w:ascii="Times New Roman"/>
          <w:b w:val="false"/>
          <w:i w:val="false"/>
          <w:color w:val="000000"/>
          <w:sz w:val="28"/>
        </w:rPr>
        <w:t>
      2. Положение п.1 настоящей статьи применяется и к сотрудникам консульского учреждения, членам обслуживающего персонала и частным домашним работникам при условии, что эти лица не являются гражданами государства пребывания, а также не имеют в этом государстве постоянного места жительства.
</w:t>
      </w:r>
      <w:r>
        <w:br/>
      </w:r>
      <w:r>
        <w:rPr>
          <w:rFonts w:ascii="Times New Roman"/>
          <w:b w:val="false"/>
          <w:i w:val="false"/>
          <w:color w:val="000000"/>
          <w:sz w:val="28"/>
        </w:rPr>
        <w:t>
      3. Положения пп. 1 и 2 настоящей статьи применяются соответствующим образом к членам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Консульским должностным лицом может быть только гражданин представляемого государства, не имеющий в государстве пребывания места постоянного жительства и не выполняющий в этом государстве, кроме своих служебных функций, никакой иной деятельности ради заработка.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пребывания может в любое время, не будучи обязанным мотивировать свое решение, уведомить представляемое государство дипломатическим путем или иным соответствующим образом о том, что экзекватура или иное разрешение, выданное главе консульского учреждения, аннулируется или, что то или иное консульское должностное лицо или другой работник консульского учреждения является неприемлемым. В таком случае представляемое государство должно отозвать такое лицо, если оно уже приступило к исполнению своих функций. Если представляемое государство не выполнит в течение разумного срока "этого обязательства, то государство пребывания может отказаться признавать такое лицо работником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Представляемое государство может, после уведомления соответствующих государств, поручить консульскому учреждению, открытому в одном государстве, выполнение консульских функций в другом государстве, если не имеется определенно выраженного возражения со стороны какого-либо из этих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Договаривающихся Сторон может в рамках двусторонних отношений назначать и принимать почетных консульских должностных лиц, применяя по отношению к ним положения раздела 3 Венской конвенции о консульских сношениях, а также, если это возможно, положения настоящей Конвенции. Почетные консульские должностные лица могут быть гражданами представляемого государства, государства пребывания или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Льготы, привилегии и иммунитеты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 пребывания окажет всевозможную помощь консульскому учреждению и примет необходимые меры для того, чтобы работники консульского учреждения могли выполнять свои официальные функции и пользоваться правами, привилегиями и иммунитетами, предусмотренными настоящей Конвенцией. Государство пребывания примет необходимые меры по обеспечению безопасности консульского учреждения.
</w:t>
      </w:r>
      <w:r>
        <w:br/>
      </w:r>
      <w:r>
        <w:rPr>
          <w:rFonts w:ascii="Times New Roman"/>
          <w:b w:val="false"/>
          <w:i w:val="false"/>
          <w:color w:val="000000"/>
          <w:sz w:val="28"/>
        </w:rPr>
        <w:t>
      2. Государство пребывания будет относиться к консульским должностном лицам и членам их семей с должным уважением и примет необходимые меры по предотвращению любой формы покушения на их личность, свободу и достоинство.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1.Если глава консульского учреждения в силу какой-либо причины не может выполнять свои обязанности или, если эта должность временно вакантна, представляемое государство может назначить временного руководителя.
</w:t>
      </w:r>
      <w:r>
        <w:br/>
      </w:r>
      <w:r>
        <w:rPr>
          <w:rFonts w:ascii="Times New Roman"/>
          <w:b w:val="false"/>
          <w:i w:val="false"/>
          <w:color w:val="000000"/>
          <w:sz w:val="28"/>
        </w:rPr>
        <w:t>
      2.Полное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 главой консульского учреждения или, если он не в состоянии этого сделать, любым компетентным органом представляемого государства. Как общее правило, это сообщение делается заранее. Государство пребывания может обусловить своим согласием допущение временного главы консульского учреждения, который не является ни дипломатическим представителем, ни консульским должностным лицом представляемого государства в государстве пребывания.
</w:t>
      </w:r>
      <w:r>
        <w:br/>
      </w:r>
      <w:r>
        <w:rPr>
          <w:rFonts w:ascii="Times New Roman"/>
          <w:b w:val="false"/>
          <w:i w:val="false"/>
          <w:color w:val="000000"/>
          <w:sz w:val="28"/>
        </w:rPr>
        <w:t>
      3. Компетентные органы государства пребывания оказывают временному главе консульского учреждения помощь и защиту. На лицо, временно возглавляющее консульское учреждение распространяются положения настоящей Конвенции на том же основании, как и на главу соответствующего консульского учреждения. Тем не менее, государство пребывания не обязано предоставлять временному главе консульского учреждения привилегии и иммунитеты, которыми пользуется глава консульского учреждения лишь в силу условий, которым временный глава консульского учреждения не отвечает.
</w:t>
      </w:r>
      <w:r>
        <w:br/>
      </w:r>
      <w:r>
        <w:rPr>
          <w:rFonts w:ascii="Times New Roman"/>
          <w:b w:val="false"/>
          <w:i w:val="false"/>
          <w:color w:val="000000"/>
          <w:sz w:val="28"/>
        </w:rPr>
        <w:t>
      4.Если, в соответствии с положениями пункта 1 настоящей статьи, временным главой консульского учреждения назначается член дипломатического персонала дипломатического представительства или работник Министерства иностранных дел представляемого государства, он продолжает пользоваться дипломатическими привилегиями и иммунитетами, при условии, что государство пребывания против этого не возражает.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Представляемое государство в соответствии с законодательством государства пребывания на принципах взаимности может:
</w:t>
      </w:r>
      <w:r>
        <w:br/>
      </w:r>
      <w:r>
        <w:rPr>
          <w:rFonts w:ascii="Times New Roman"/>
          <w:b w:val="false"/>
          <w:i w:val="false"/>
          <w:color w:val="000000"/>
          <w:sz w:val="28"/>
        </w:rPr>
        <w:t>
      а) приобретать в собственность или арендовать здания, либо части зданий для использования их в качестве помещений консульского учреждения, резиденции главы консульского учреждения и жилых помещений для других работников консульского учреждения;
</w:t>
      </w:r>
      <w:r>
        <w:br/>
      </w:r>
      <w:r>
        <w:rPr>
          <w:rFonts w:ascii="Times New Roman"/>
          <w:b w:val="false"/>
          <w:i w:val="false"/>
          <w:color w:val="000000"/>
          <w:sz w:val="28"/>
        </w:rPr>
        <w:t>
      b) строить либо приспосабливать для этих же целей здания на предоставляемых в пользование на возмездной основе земельных участках;
</w:t>
      </w:r>
      <w:r>
        <w:br/>
      </w:r>
      <w:r>
        <w:rPr>
          <w:rFonts w:ascii="Times New Roman"/>
          <w:b w:val="false"/>
          <w:i w:val="false"/>
          <w:color w:val="000000"/>
          <w:sz w:val="28"/>
        </w:rPr>
        <w:t>
      c) передавать приобретенное право собственности третьей стороне.
</w:t>
      </w:r>
      <w:r>
        <w:br/>
      </w:r>
      <w:r>
        <w:rPr>
          <w:rFonts w:ascii="Times New Roman"/>
          <w:b w:val="false"/>
          <w:i w:val="false"/>
          <w:color w:val="000000"/>
          <w:sz w:val="28"/>
        </w:rPr>
        <w:t>
      2. Государство пребывания в случае необходимости оказывает содействие консульскому учреждению в получении соответствующих жилых помещений для работников консульского учреждения.
</w:t>
      </w:r>
      <w:r>
        <w:br/>
      </w:r>
      <w:r>
        <w:rPr>
          <w:rFonts w:ascii="Times New Roman"/>
          <w:b w:val="false"/>
          <w:i w:val="false"/>
          <w:color w:val="000000"/>
          <w:sz w:val="28"/>
        </w:rPr>
        <w:t>
      3. Положения п. 1 настоящей статьи не освобождают представляемое государство от необходимости соблюдать законы и правила по строительству и городскому планированию, по охране памятников, применяемые в районе, на котором находятся или будут находиться вышеуказанные участки, здания либо части зданий.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и на резиденции главы консульского учреждения.
</w:t>
      </w:r>
      <w:r>
        <w:br/>
      </w:r>
      <w:r>
        <w:rPr>
          <w:rFonts w:ascii="Times New Roman"/>
          <w:b w:val="false"/>
          <w:i w:val="false"/>
          <w:color w:val="000000"/>
          <w:sz w:val="28"/>
        </w:rPr>
        <w:t>
      2. На здании консульского учреждения и на резиденции главы консульского учреждения может вывешиваться государственный флаг представляемого государства.
</w:t>
      </w:r>
      <w:r>
        <w:br/>
      </w:r>
      <w:r>
        <w:rPr>
          <w:rFonts w:ascii="Times New Roman"/>
          <w:b w:val="false"/>
          <w:i w:val="false"/>
          <w:color w:val="000000"/>
          <w:sz w:val="28"/>
        </w:rPr>
        <w:t>
      3. Глава консульского учреждения может вывешивать флаг представляемого государства на средствах передвижения во время его использования в служебных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Консульские помещения неприкосновенны. Органы государства пребывания не могут вступать в консульские помещения без согласия на это главы дипломатического представительства, главы консульского учреждения представляемого государства, либо лица, назначенного одним из них.
</w:t>
      </w:r>
      <w:r>
        <w:br/>
      </w:r>
      <w:r>
        <w:rPr>
          <w:rFonts w:ascii="Times New Roman"/>
          <w:b w:val="false"/>
          <w:i w:val="false"/>
          <w:color w:val="000000"/>
          <w:sz w:val="28"/>
        </w:rPr>
        <w:t>
      2. Положения п. 1 настоящей статьи применяются к жилым помещениям работников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Консульские помещения, их оборудование, имущество консульского учреждения и его транспортные средства не подлежат никакой форме изъятия в целях национальной обороны, общественных нужд либо же в иных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1.Консульские помещения и жилые помещения работников консульского учреждения, владельцем либо арендующим лицом которых является представляемое государство, либо любое лицо, действующее от его имени, освобождены от обложения или взыскания каких-либо налогов и сборов, за исключением оплат за конкретные виды обслуживания.
</w:t>
      </w:r>
      <w:r>
        <w:br/>
      </w:r>
      <w:r>
        <w:rPr>
          <w:rFonts w:ascii="Times New Roman"/>
          <w:b w:val="false"/>
          <w:i w:val="false"/>
          <w:color w:val="000000"/>
          <w:sz w:val="28"/>
        </w:rPr>
        <w:t>
      2. Положения п. 1 настоящей статьи не распространяются оплаты и налоги, которыми по законодательству государе пребывания облагаются лица, заключившие договор с представляемым государством или с лицом, действующим от имени.
</w:t>
      </w:r>
      <w:r>
        <w:br/>
      </w:r>
      <w:r>
        <w:rPr>
          <w:rFonts w:ascii="Times New Roman"/>
          <w:b w:val="false"/>
          <w:i w:val="false"/>
          <w:color w:val="000000"/>
          <w:sz w:val="28"/>
        </w:rPr>
        <w:t>
      3.Положения п. 1 настоящей статьи распространяются и на транспортные средства, являющиеся собственностью представляемого государства и предназначенные для исполнения консульских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Консульские архивы неприкосновенны в любое время и независимо от того, где они находятся.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 пребывания должно разрешать и охранять свободу сношений консульского учреждения в служебных целях. При сношениях с правительством, дипломатическими представительствами и другими консульскими учреждения представляемого государства, где бы они не находились, консульское учреждение может пользоваться всеми подходящими средствам, включая дипломатических и консульских курьеров, дипломатические и консульские вализы, закодированные или шифрованные депеши.
</w:t>
      </w:r>
      <w:r>
        <w:br/>
      </w:r>
      <w:r>
        <w:rPr>
          <w:rFonts w:ascii="Times New Roman"/>
          <w:b w:val="false"/>
          <w:i w:val="false"/>
          <w:color w:val="000000"/>
          <w:sz w:val="28"/>
        </w:rPr>
        <w:t>
      Консульское учреждение может устанавливать и использовать приемно-передающую радиоаппаратуру лишь с разрешения государства пребывания.
</w:t>
      </w:r>
      <w:r>
        <w:br/>
      </w:r>
      <w:r>
        <w:rPr>
          <w:rFonts w:ascii="Times New Roman"/>
          <w:b w:val="false"/>
          <w:i w:val="false"/>
          <w:color w:val="000000"/>
          <w:sz w:val="28"/>
        </w:rPr>
        <w:t>
      2. Служебная переписка консульского учреждения неприкосновенна. Слова "служебная переписка" означает любую переписку, касающуюся консульского учреждения и его функций.
</w:t>
      </w:r>
      <w:r>
        <w:br/>
      </w:r>
      <w:r>
        <w:rPr>
          <w:rFonts w:ascii="Times New Roman"/>
          <w:b w:val="false"/>
          <w:i w:val="false"/>
          <w:color w:val="000000"/>
          <w:sz w:val="28"/>
        </w:rPr>
        <w:t>
      3. Консульская почта должна иметь четкое внешнее обозначение ее характера и может содержать лишь служебную переписку, равно как документы и предметы, предназначенные исключительно для служебных целей.
</w:t>
      </w:r>
      <w:r>
        <w:br/>
      </w:r>
      <w:r>
        <w:rPr>
          <w:rFonts w:ascii="Times New Roman"/>
          <w:b w:val="false"/>
          <w:i w:val="false"/>
          <w:color w:val="000000"/>
          <w:sz w:val="28"/>
        </w:rPr>
        <w:t>
      4. Консульская почта не подлежит вскрытию или изъятию. В случае, если компетентные органы государства пребывания имеют серьезные основания полагать, что эта почта содержит иные предметы нежели переписку, документы и предметы, указанные в пункте 3 настоящей статьи, то они могут просить, чтобы эта почта была в их присутствии вскрыта уполномоченными представителями представляемого государства. Если органы представляемого государства откажут в выполнении этой просьбы, то эта почта будет возвращена к месту ее отправления.
</w:t>
      </w:r>
      <w:r>
        <w:br/>
      </w:r>
      <w:r>
        <w:rPr>
          <w:rFonts w:ascii="Times New Roman"/>
          <w:b w:val="false"/>
          <w:i w:val="false"/>
          <w:color w:val="000000"/>
          <w:sz w:val="28"/>
        </w:rPr>
        <w:t>
      5. Консульские курьеры представляемого государства пользуются на территории государства пребывания теми же правами, привилегиями и иммунитетами, что и дипломатические курьеры. Консульский курьер должен быть снабжен служебным документом, подтверждающим его статус и определяющим количество мест, составляющих консульскую почту. Консульским курьером может быть гражданин представляемого государства, не имеющий постоянного места жительства в государстве пребывания.
</w:t>
      </w:r>
      <w:r>
        <w:br/>
      </w:r>
      <w:r>
        <w:rPr>
          <w:rFonts w:ascii="Times New Roman"/>
          <w:b w:val="false"/>
          <w:i w:val="false"/>
          <w:color w:val="000000"/>
          <w:sz w:val="28"/>
        </w:rPr>
        <w:t>
      6. Консульская почта может быть поручена капитану судна или командиру воздушного корабля. Данный капитан или командир снабжаются служебным документом, определяющим количество мест, составляющих консульскую почту, но он не будет считаться консульским курьером. Консульское должностное лицо может беспрепятственно получить консульскую почту непосредственно от капитана судна или командира воздушного корабля и таким же образом передать такую почту.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пользуется иммунитетом от уголовной, гражданской и административной юрисдикции государства пребывания. Он пользуется личной неприкосновенностью и не может быть задержан, подвергнут аресту либо ограничению личной свободы в какой-либо иной форме.
</w:t>
      </w:r>
      <w:r>
        <w:br/>
      </w:r>
      <w:r>
        <w:rPr>
          <w:rFonts w:ascii="Times New Roman"/>
          <w:b w:val="false"/>
          <w:i w:val="false"/>
          <w:color w:val="000000"/>
          <w:sz w:val="28"/>
        </w:rPr>
        <w:t>
      2. Сотрудник консульского учреждения и работник обслуживающего персонала пользуются иммунитетом от уголовной, гражданской и административной юрисдикции государства пребывания только за действия, связанные с исполнением своих служебных обязанностей.
</w:t>
      </w:r>
      <w:r>
        <w:br/>
      </w:r>
      <w:r>
        <w:rPr>
          <w:rFonts w:ascii="Times New Roman"/>
          <w:b w:val="false"/>
          <w:i w:val="false"/>
          <w:color w:val="000000"/>
          <w:sz w:val="28"/>
        </w:rPr>
        <w:t>
      3. Положения пп. 1 и 2 настоящей статьи не применяются к гражданским искам:
</w:t>
      </w:r>
      <w:r>
        <w:br/>
      </w:r>
      <w:r>
        <w:rPr>
          <w:rFonts w:ascii="Times New Roman"/>
          <w:b w:val="false"/>
          <w:i w:val="false"/>
          <w:color w:val="000000"/>
          <w:sz w:val="28"/>
        </w:rPr>
        <w:t>
      а) вытекающим из заключенного работником консульского учреждения договора, по которому он прямо или косвенно не принял на себя обязательств в качестве представителя представляемого государства;
</w:t>
      </w:r>
      <w:r>
        <w:br/>
      </w:r>
      <w:r>
        <w:rPr>
          <w:rFonts w:ascii="Times New Roman"/>
          <w:b w:val="false"/>
          <w:i w:val="false"/>
          <w:color w:val="000000"/>
          <w:sz w:val="28"/>
        </w:rPr>
        <w:t>
      b) возбужденным за вред, причиненный работником консульского учреждения в государстве пребывания вследствие несчастного случая, вызванного любым транспортным средством;
</w:t>
      </w:r>
      <w:r>
        <w:br/>
      </w:r>
      <w:r>
        <w:rPr>
          <w:rFonts w:ascii="Times New Roman"/>
          <w:b w:val="false"/>
          <w:i w:val="false"/>
          <w:color w:val="000000"/>
          <w:sz w:val="28"/>
        </w:rPr>
        <w:t>
      c) относящимся к частному недвижимому имуществу находящемуся на территории государства пребывания, если только работник консульского учреждения не владеет им от имени аккредитующего государства для консульских целей, а также искам, касающимся наследственных дел, в которых работник консульского учреждения выступает в роли наследника, исполнителя завещания, управляющего или ведущего наследственные дела как частное лицо.
</w:t>
      </w:r>
      <w:r>
        <w:br/>
      </w:r>
      <w:r>
        <w:rPr>
          <w:rFonts w:ascii="Times New Roman"/>
          <w:b w:val="false"/>
          <w:i w:val="false"/>
          <w:color w:val="000000"/>
          <w:sz w:val="28"/>
        </w:rPr>
        <w:t>
      4. Положения пп. 1-3 настоящей статьи относятся соответственно к членам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Представляемое государство может отказаться от привилегий и иммунитетов, предусмотренных пп. 1 и 2 статьи 20 настоящей Конвенции. Этот отказ должен быть определенно выражен в письменной форме.
</w:t>
      </w:r>
      <w:r>
        <w:br/>
      </w:r>
      <w:r>
        <w:rPr>
          <w:rFonts w:ascii="Times New Roman"/>
          <w:b w:val="false"/>
          <w:i w:val="false"/>
          <w:color w:val="000000"/>
          <w:sz w:val="28"/>
        </w:rPr>
        <w:t>
      2. Возбуждение работником консульского учреждения дела в том случае, когда он мог бы воспользоваться иммунитетом от юрисдикции согласно статье 20 настоящей Конвенции,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3. Отказ от иммунитета от юрисдикции в отношении гражданского или административного дела не означает отказа от иммунитета от исполнительных действий, для чего требуется особый отказ.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Работники консульского учреждения могут вызываться в качестве свидетелей при производстве судебных или административных дел. Сотрудник консульского учреждения и член обслуживающего персонала не могут отказаться давать свидетельские показания перед судами или другими компетентными органами государства пребывания, за исключением случаев, предусмотренных п. 3 настоящей статьи.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r>
        <w:br/>
      </w:r>
      <w:r>
        <w:rPr>
          <w:rFonts w:ascii="Times New Roman"/>
          <w:b w:val="false"/>
          <w:i w:val="false"/>
          <w:color w:val="000000"/>
          <w:sz w:val="28"/>
        </w:rPr>
        <w:t>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Это положение применяется также к членам семьи работника консульского учреждения и к частным домашним работникам в отношении фактов, связанных с деятельностью консульского учреждения.
</w:t>
      </w:r>
      <w:r>
        <w:br/>
      </w:r>
      <w:r>
        <w:rPr>
          <w:rFonts w:ascii="Times New Roman"/>
          <w:b w:val="false"/>
          <w:i w:val="false"/>
          <w:color w:val="000000"/>
          <w:sz w:val="28"/>
        </w:rPr>
        <w:t>
      4. Работники консульского учреждения также не обязаны давать показания, разъясняющие законодательство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пребывания обязано освобождать работников консульского учреждения и членов их семей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 консульского учреждения и члены его семьи, освобождаются от выполнения всех требований, предусмотренных законами и правилами государства пребывания относительно регистрации, получения разрешения на жительство и на работу, а также других подобных требований, предъявляемых к иностранцам.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 консульского учреждения и члены его семьи освобождаются в государстве пребывания от всех налогов, сборов и пошлин, личных и имущественных, государственных, районных муниципальных, за исключением:
</w:t>
      </w:r>
      <w:r>
        <w:br/>
      </w:r>
      <w:r>
        <w:rPr>
          <w:rFonts w:ascii="Times New Roman"/>
          <w:b w:val="false"/>
          <w:i w:val="false"/>
          <w:color w:val="000000"/>
          <w:sz w:val="28"/>
        </w:rPr>
        <w:t>
      а) косвенных налогов такого рода, которые обычно включаются в цену товаров либо услуг;
</w:t>
      </w:r>
      <w:r>
        <w:br/>
      </w:r>
      <w:r>
        <w:rPr>
          <w:rFonts w:ascii="Times New Roman"/>
          <w:b w:val="false"/>
          <w:i w:val="false"/>
          <w:color w:val="000000"/>
          <w:sz w:val="28"/>
        </w:rPr>
        <w:t>
      b) налогов и сборов на частное недвижимое имущество находящегося в государстве пребывания, за исключением положений статьи 17 настоящей Конвенции;
</w:t>
      </w:r>
      <w:r>
        <w:br/>
      </w:r>
      <w:r>
        <w:rPr>
          <w:rFonts w:ascii="Times New Roman"/>
          <w:b w:val="false"/>
          <w:i w:val="false"/>
          <w:color w:val="000000"/>
          <w:sz w:val="28"/>
        </w:rPr>
        <w:t>
      с) налогов и сборов на наследство и налогов на перевод права
</w:t>
      </w:r>
      <w:r>
        <w:br/>
      </w:r>
      <w:r>
        <w:rPr>
          <w:rFonts w:ascii="Times New Roman"/>
          <w:b w:val="false"/>
          <w:i w:val="false"/>
          <w:color w:val="000000"/>
          <w:sz w:val="28"/>
        </w:rPr>
        <w:t>
собственности, взыскиваемых государством пребывания;
</w:t>
      </w:r>
      <w:r>
        <w:br/>
      </w:r>
      <w:r>
        <w:rPr>
          <w:rFonts w:ascii="Times New Roman"/>
          <w:b w:val="false"/>
          <w:i w:val="false"/>
          <w:color w:val="000000"/>
          <w:sz w:val="28"/>
        </w:rPr>
        <w:t>
      d) налогов и сборов на частные доходы, включая доходы капитала имеющие свой источник в государстве пребывания, а также» налогов на капитал, инвестированный в коммерческие финансовые предприятия государства пребывания;
</w:t>
      </w:r>
      <w:r>
        <w:br/>
      </w:r>
      <w:r>
        <w:rPr>
          <w:rFonts w:ascii="Times New Roman"/>
          <w:b w:val="false"/>
          <w:i w:val="false"/>
          <w:color w:val="000000"/>
          <w:sz w:val="28"/>
        </w:rPr>
        <w:t>
      e) сборов, взимаемых за конкретные виды обслуживания;
</w:t>
      </w:r>
      <w:r>
        <w:br/>
      </w:r>
      <w:r>
        <w:rPr>
          <w:rFonts w:ascii="Times New Roman"/>
          <w:b w:val="false"/>
          <w:i w:val="false"/>
          <w:color w:val="000000"/>
          <w:sz w:val="28"/>
        </w:rPr>
        <w:t>
      f) регистрационных, судебных и реестровых пошлин, ипотечных сборов, гербовых сборов, за исключением положения статьи 17 настоящей Конвенции.
</w:t>
      </w:r>
      <w:r>
        <w:br/>
      </w:r>
      <w:r>
        <w:rPr>
          <w:rFonts w:ascii="Times New Roman"/>
          <w:b w:val="false"/>
          <w:i w:val="false"/>
          <w:color w:val="000000"/>
          <w:sz w:val="28"/>
        </w:rPr>
        <w:t>
      2. Работники обслуживающего персонала освобождаются от налогов, сборов и пошлин за заработную плату, получаемую ими за свою работу.
</w:t>
      </w:r>
      <w:r>
        <w:br/>
      </w:r>
      <w:r>
        <w:rPr>
          <w:rFonts w:ascii="Times New Roman"/>
          <w:b w:val="false"/>
          <w:i w:val="false"/>
          <w:color w:val="000000"/>
          <w:sz w:val="28"/>
        </w:rPr>
        <w:t>
      3. Работники консульского учреждения, нанимающие лиц, оклад или вознаграждение которых не освобождены от подоходного налога в государстве пребывания, должен выполнять обязанности определенные работодателям, законами и положениями этого государства в отношении взыскания подоходного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имеющими силу законами и положениям, государство пребывания разрешает ввоз и вывоз, освобождает от таможенных пошлин и иных оплат, за исключением оплаты за погрузку, перевозку, хранение и разгрузку либо иные услуги:
</w:t>
      </w:r>
      <w:r>
        <w:br/>
      </w:r>
      <w:r>
        <w:rPr>
          <w:rFonts w:ascii="Times New Roman"/>
          <w:b w:val="false"/>
          <w:i w:val="false"/>
          <w:color w:val="000000"/>
          <w:sz w:val="28"/>
        </w:rPr>
        <w:t>
      a) предметы, предназначенные для официального пользование консульским учреждением;
</w:t>
      </w:r>
      <w:r>
        <w:br/>
      </w:r>
      <w:r>
        <w:rPr>
          <w:rFonts w:ascii="Times New Roman"/>
          <w:b w:val="false"/>
          <w:i w:val="false"/>
          <w:color w:val="000000"/>
          <w:sz w:val="28"/>
        </w:rPr>
        <w:t>
      b) предметы, включая транспортные средств, предназначенные для личного пользования работникам консульского учреждения либо членами их семей, включая предметы, предназначенные для их благоустройства.
</w:t>
      </w:r>
      <w:r>
        <w:br/>
      </w:r>
      <w:r>
        <w:rPr>
          <w:rFonts w:ascii="Times New Roman"/>
          <w:b w:val="false"/>
          <w:i w:val="false"/>
          <w:color w:val="000000"/>
          <w:sz w:val="28"/>
        </w:rPr>
        <w:t>
      2. Личный багаж консульского должностного лица, а также членов его семьи освобождаются от таможенного контроля, если нет серьезных причин предполагать, что он содержит предметы иные, нежели указанные в подпункте "b" пункта 1 настоящей статьи, или же предметы, ввоз и вывоз которых запрещен согласно законодательству или положениям о карантине государства пребывания. Такой досмотр может быть проведҰн в присутствии консульского должностного лица либо его полномочного представителя.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своих законов и иных положений, касающихся зон, доступ к которым по соображениям безопасности запрещен либо ограничен, государство пребывания обеспечивает всем работникам консульского учреждения, как и членам их семей, свободу передвижения по своей территории. В этом случае государство пребывания никоим образом не будет создавать трудностей консульскому должностному лицу в выполнении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Привилегии и иммунитеты, предусмотренные настоящем Конвенцией, за исключением положений пп. 3 и 4 статьи 22, не распространяются на сотрудников консульского учреждения и работников обслуживающего персонала, если они являются гражданами государства пребывания или постоянно проживают в этом государстве.
</w:t>
      </w:r>
      <w:r>
        <w:br/>
      </w:r>
      <w:r>
        <w:rPr>
          <w:rFonts w:ascii="Times New Roman"/>
          <w:b w:val="false"/>
          <w:i w:val="false"/>
          <w:color w:val="000000"/>
          <w:sz w:val="28"/>
        </w:rPr>
        <w:t>
      2. Члены семей пользуются привилегиями и иммунитетами, предусмотренными настоящей Конвенцией для работников консульского учреждения, при условии, что они не являются гражданами государства пребывания, не проживают постоянно в этом государстве и не ведут в нем деятельности с целью заработка.
</w:t>
      </w:r>
      <w:r>
        <w:br/>
      </w:r>
      <w:r>
        <w:rPr>
          <w:rFonts w:ascii="Times New Roman"/>
          <w:b w:val="false"/>
          <w:i w:val="false"/>
          <w:color w:val="000000"/>
          <w:sz w:val="28"/>
        </w:rPr>
        <w:t>
      3. Привилегиями и иммунитетами, определенными настоящей Конвенцией, за исключением положений п. 3 статьи 22, не будут наделяться частные домашние работники.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Все лица, наделенные согласно настоящей Конвенции привилегиями и иммунитетами, обязаны без ущерба для их привилегий и иммунитетов, уважать законы и правила государства пребывания, включая законы и правила, регулирующие, движение транспорта и страхования автомобилей.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имеет право, в пределах своего консульского округа, выполнять функции, перечисленные в настоящем разделе Конвенции, выполнять также иные официальные консульские функции, если они не противоречат законодательству государства пребывания, или против которых это государство не возражает.
</w:t>
      </w:r>
      <w:r>
        <w:br/>
      </w:r>
      <w:r>
        <w:rPr>
          <w:rFonts w:ascii="Times New Roman"/>
          <w:b w:val="false"/>
          <w:i w:val="false"/>
          <w:color w:val="000000"/>
          <w:sz w:val="28"/>
        </w:rPr>
        <w:t>
      2. После уведомления государства пребывания консульское должностное лицо может действовать как представитель своего государства при любой международной организации.
</w:t>
      </w:r>
      <w:r>
        <w:br/>
      </w:r>
      <w:r>
        <w:rPr>
          <w:rFonts w:ascii="Times New Roman"/>
          <w:b w:val="false"/>
          <w:i w:val="false"/>
          <w:color w:val="000000"/>
          <w:sz w:val="28"/>
        </w:rPr>
        <w:t>
      3. Консульское должностное лицо в связи с выполнением своих функций имеет право письменно или устно обращаться к компетентным органам своего консульского округа, а также к представителям центральных властей государства пребывания.
</w:t>
      </w:r>
      <w:r>
        <w:br/>
      </w:r>
      <w:r>
        <w:rPr>
          <w:rFonts w:ascii="Times New Roman"/>
          <w:b w:val="false"/>
          <w:i w:val="false"/>
          <w:color w:val="000000"/>
          <w:sz w:val="28"/>
        </w:rPr>
        <w:t>
      4. Консульское должностное лицо имеет право взыскивать консульские сборы и оплаты согласно законодательству представляемого государства, выручка от этих сборов и оплат освобождаются от любых налогов и сборов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защищать интересы представляемого государства и своих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должно содействовать укреплению дружественных отношений между представляемым государством и государством пребывания, их гражданами, а также способствовать развитию экономических, торговых, культурных, научных связей и туризма.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имеет право:
</w:t>
      </w:r>
      <w:r>
        <w:br/>
      </w:r>
      <w:r>
        <w:rPr>
          <w:rFonts w:ascii="Times New Roman"/>
          <w:b w:val="false"/>
          <w:i w:val="false"/>
          <w:color w:val="000000"/>
          <w:sz w:val="28"/>
        </w:rPr>
        <w:t>
      а) вести регистрацию граждан представляемого государства;
</w:t>
      </w:r>
      <w:r>
        <w:br/>
      </w:r>
      <w:r>
        <w:rPr>
          <w:rFonts w:ascii="Times New Roman"/>
          <w:b w:val="false"/>
          <w:i w:val="false"/>
          <w:color w:val="000000"/>
          <w:sz w:val="28"/>
        </w:rPr>
        <w:t>
      b) принимать уведомления и документы, касающиеся рождения или смерти граждан представляемого государства;
</w:t>
      </w:r>
      <w:r>
        <w:br/>
      </w:r>
      <w:r>
        <w:rPr>
          <w:rFonts w:ascii="Times New Roman"/>
          <w:b w:val="false"/>
          <w:i w:val="false"/>
          <w:color w:val="000000"/>
          <w:sz w:val="28"/>
        </w:rPr>
        <w:t>
      с) принимать заявления по вопросам гражданства.
</w:t>
      </w:r>
      <w:r>
        <w:br/>
      </w:r>
      <w:r>
        <w:rPr>
          <w:rFonts w:ascii="Times New Roman"/>
          <w:b w:val="false"/>
          <w:i w:val="false"/>
          <w:color w:val="000000"/>
          <w:sz w:val="28"/>
        </w:rPr>
        <w:t>
      2. Консульское должностное лицо уведомляет компетентные органы государства пребывания о выполнении действий, перечисленных в подпунктах b, с пункта 1 настоящей статьи, если этого требует законодательство государства пребывания.
</w:t>
      </w:r>
      <w:r>
        <w:br/>
      </w:r>
      <w:r>
        <w:rPr>
          <w:rFonts w:ascii="Times New Roman"/>
          <w:b w:val="false"/>
          <w:i w:val="false"/>
          <w:color w:val="000000"/>
          <w:sz w:val="28"/>
        </w:rPr>
        <w:t>
      3. Положения подпунктов b, с пункта 1 настоящей статьи не освобождает заинтересованных лиц от обязанностей соблюдать формальности, требуемые законодательством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a) выдавать, восстанавливать действие и лишать действия паспорта граждан представляемого государства и другие проездные документы в соответствии с законодательством этого государства;
</w:t>
      </w:r>
      <w:r>
        <w:br/>
      </w:r>
      <w:r>
        <w:rPr>
          <w:rFonts w:ascii="Times New Roman"/>
          <w:b w:val="false"/>
          <w:i w:val="false"/>
          <w:color w:val="000000"/>
          <w:sz w:val="28"/>
        </w:rPr>
        <w:t>
      b) выдавать документы, дающие право въезда в представляемое государство и вносить в эти документы необходимые изменения;
</w:t>
      </w:r>
      <w:r>
        <w:br/>
      </w:r>
      <w:r>
        <w:rPr>
          <w:rFonts w:ascii="Times New Roman"/>
          <w:b w:val="false"/>
          <w:i w:val="false"/>
          <w:color w:val="000000"/>
          <w:sz w:val="28"/>
        </w:rPr>
        <w:t>
      c) выдавать визы.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a) принимать, регистрировать, составлять и удостоверять заявления, граждан представляемого государства;
</w:t>
      </w:r>
      <w:r>
        <w:br/>
      </w:r>
      <w:r>
        <w:rPr>
          <w:rFonts w:ascii="Times New Roman"/>
          <w:b w:val="false"/>
          <w:i w:val="false"/>
          <w:color w:val="000000"/>
          <w:sz w:val="28"/>
        </w:rPr>
        <w:t>
      b) составлять, регистрировать, удостоверять и хранить завещания граждан представляемого государства;
</w:t>
      </w:r>
      <w:r>
        <w:br/>
      </w:r>
      <w:r>
        <w:rPr>
          <w:rFonts w:ascii="Times New Roman"/>
          <w:b w:val="false"/>
          <w:i w:val="false"/>
          <w:color w:val="000000"/>
          <w:sz w:val="28"/>
        </w:rPr>
        <w:t>
      c) составлять, регистрировать и подтверждать договоры, заключаемые между гражданами представляемого государства, и удостоверять односторонние обязательства, если эти договоры или обязательства не противоречат законодательству государства пребывания. Однако консульское должностное лицо не может составлять, регистрировать и удостоверять такие договоры и обязательства, которые устанавливают, переводят либо упраздняют материальные права на недвижимое имущество, находящееся в государстве пребывания;
</w:t>
      </w:r>
      <w:r>
        <w:br/>
      </w:r>
      <w:r>
        <w:rPr>
          <w:rFonts w:ascii="Times New Roman"/>
          <w:b w:val="false"/>
          <w:i w:val="false"/>
          <w:color w:val="000000"/>
          <w:sz w:val="28"/>
        </w:rPr>
        <w:t>
      d) составлять, регистрировать и удостоверять договоры между гражданами представляемого государства и государства пребывания либо гражданами третьего государства, если эти договоры подлежат исполнению и имеют правовые последствия исключительно в представляемом государстве и при условии, что они не противоречат законодательству государства пребывания;
</w:t>
      </w:r>
      <w:r>
        <w:br/>
      </w:r>
      <w:r>
        <w:rPr>
          <w:rFonts w:ascii="Times New Roman"/>
          <w:b w:val="false"/>
          <w:i w:val="false"/>
          <w:color w:val="000000"/>
          <w:sz w:val="28"/>
        </w:rPr>
        <w:t>
      e) легализовать документы, выдаваемые властями представляемого государства или государства пребывания, а также удостоверять копии, и дубликаты этих документов;
</w:t>
      </w:r>
      <w:r>
        <w:br/>
      </w:r>
      <w:r>
        <w:rPr>
          <w:rFonts w:ascii="Times New Roman"/>
          <w:b w:val="false"/>
          <w:i w:val="false"/>
          <w:color w:val="000000"/>
          <w:sz w:val="28"/>
        </w:rPr>
        <w:t>
      f) переводить документы и удостоверять идентичность перевода оригиналу документа;
</w:t>
      </w:r>
      <w:r>
        <w:br/>
      </w:r>
      <w:r>
        <w:rPr>
          <w:rFonts w:ascii="Times New Roman"/>
          <w:b w:val="false"/>
          <w:i w:val="false"/>
          <w:color w:val="000000"/>
          <w:sz w:val="28"/>
        </w:rPr>
        <w:t>
      g) удостоверять подписи граждан представляемого государства;
</w:t>
      </w:r>
      <w:r>
        <w:br/>
      </w:r>
      <w:r>
        <w:rPr>
          <w:rFonts w:ascii="Times New Roman"/>
          <w:b w:val="false"/>
          <w:i w:val="false"/>
          <w:color w:val="000000"/>
          <w:sz w:val="28"/>
        </w:rPr>
        <w:t>
      h) принимать на хранение документы, деньги и другие предметы от граждан представляемого государства или для этих граждан, если это не противоречит законодательству государства пребывания. Такой депозит может быть вывезен из государства
</w:t>
      </w:r>
      <w:r>
        <w:br/>
      </w:r>
      <w:r>
        <w:rPr>
          <w:rFonts w:ascii="Times New Roman"/>
          <w:b w:val="false"/>
          <w:i w:val="false"/>
          <w:color w:val="000000"/>
          <w:sz w:val="28"/>
        </w:rPr>
        <w:t>
пребывания лишь при соблюдении законов и иных положений этого государства;
</w:t>
      </w:r>
      <w:r>
        <w:br/>
      </w:r>
      <w:r>
        <w:rPr>
          <w:rFonts w:ascii="Times New Roman"/>
          <w:b w:val="false"/>
          <w:i w:val="false"/>
          <w:color w:val="000000"/>
          <w:sz w:val="28"/>
        </w:rPr>
        <w:t>
      i) выдавать документы, касающиеся происхождения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Составленные, удостоверенные или переведенные консульским должностным лицом документы, согласно положениям статьи 35 настоящей Конвенции, будут признаваться государством пребывания как документы, имеющие такое же юридическое значение и доказательную силу, как если бы они были составлены, удостоверены или переведены компетентными органами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вручать судебные и несудебные документы, а также снимать показания. Это право может применяться только в отношении граждан представляемого государства и без принуждения.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в рамках законодательства и иных положений государства пребывания охранять интересы несовершеннолетних и иных лиц, не имеющих полной правовой дееспособности и являющихся гражданами представляемого государства, в частности, когда возникает потребность в установлении над ними опеки или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государства пребывания незамедлительно уведомляют консульское должностное лицо о смерти гражданина представляемого государства и бесплатно передают ему копию свидетельства о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государства пребывания незамедлительно уведомляют консульское должностное лицо об открытии наследства гражданина представляемого государства, а также об открытии наследства, независимо от гражданства умершего или погибшего лица, если гражданин представляемого государства определяется в качестве наследника, имеющего право на
</w:t>
      </w:r>
      <w:r>
        <w:br/>
      </w:r>
      <w:r>
        <w:rPr>
          <w:rFonts w:ascii="Times New Roman"/>
          <w:b w:val="false"/>
          <w:i w:val="false"/>
          <w:color w:val="000000"/>
          <w:sz w:val="28"/>
        </w:rPr>
        <w:t>
наследство, или отказополучателя.
</w:t>
      </w:r>
      <w:r>
        <w:br/>
      </w:r>
      <w:r>
        <w:rPr>
          <w:rFonts w:ascii="Times New Roman"/>
          <w:b w:val="false"/>
          <w:i w:val="false"/>
          <w:color w:val="000000"/>
          <w:sz w:val="28"/>
        </w:rPr>
        <w:t>
      2. Компетентные органы государства пребывания примут соответствующие меры, предусмотренные законами и иными положениями этого государства, для обеспечения сохранности
</w:t>
      </w:r>
      <w:r>
        <w:br/>
      </w:r>
      <w:r>
        <w:rPr>
          <w:rFonts w:ascii="Times New Roman"/>
          <w:b w:val="false"/>
          <w:i w:val="false"/>
          <w:color w:val="000000"/>
          <w:sz w:val="28"/>
        </w:rPr>
        <w:t>
наследства и передадут консульскому должностному лицу копию завещания, если оно было составлено, и любую имеющуюся информацию, касательно наследства, места пребывания лиц,
</w:t>
      </w:r>
      <w:r>
        <w:br/>
      </w:r>
      <w:r>
        <w:rPr>
          <w:rFonts w:ascii="Times New Roman"/>
          <w:b w:val="false"/>
          <w:i w:val="false"/>
          <w:color w:val="000000"/>
          <w:sz w:val="28"/>
        </w:rPr>
        <w:t>
имеющих право на наследство, стоимость и составные элементы этого наследства, включая суммы, вытекающие из социальных страховок, заработков и иных страховых полисов. Они также
</w:t>
      </w:r>
      <w:r>
        <w:br/>
      </w:r>
      <w:r>
        <w:rPr>
          <w:rFonts w:ascii="Times New Roman"/>
          <w:b w:val="false"/>
          <w:i w:val="false"/>
          <w:color w:val="000000"/>
          <w:sz w:val="28"/>
        </w:rPr>
        <w:t>
сообщат о сроках начала производства по рассмотрению завещания либо о стадии, на которой оно находится.
</w:t>
      </w:r>
      <w:r>
        <w:br/>
      </w:r>
      <w:r>
        <w:rPr>
          <w:rFonts w:ascii="Times New Roman"/>
          <w:b w:val="false"/>
          <w:i w:val="false"/>
          <w:color w:val="000000"/>
          <w:sz w:val="28"/>
        </w:rPr>
        <w:t>
      3. Консульское должностное лицо имеет право, без надобности предъявления полномочий, прямо или косвенно через своего представителя представлять перед судами и иными компетентными органами государства пребывания, гражданина представляемого государства, который является наследником или отказополучателем в государстве пребывания, если он отсутствует или не назначил своего уполномоченного.
</w:t>
      </w:r>
      <w:r>
        <w:br/>
      </w:r>
      <w:r>
        <w:rPr>
          <w:rFonts w:ascii="Times New Roman"/>
          <w:b w:val="false"/>
          <w:i w:val="false"/>
          <w:color w:val="000000"/>
          <w:sz w:val="28"/>
        </w:rPr>
        <w:t>
      4.Консульское должностное лицо имеет право:
</w:t>
      </w:r>
      <w:r>
        <w:br/>
      </w:r>
      <w:r>
        <w:rPr>
          <w:rFonts w:ascii="Times New Roman"/>
          <w:b w:val="false"/>
          <w:i w:val="false"/>
          <w:color w:val="000000"/>
          <w:sz w:val="28"/>
        </w:rPr>
        <w:t>
      а) принимать меры по обеспечению сохранности наследства, опечатать и снять печать, назначать попечителя или опекуна, равно как и самому участвовать в этих действиях.
</w:t>
      </w:r>
      <w:r>
        <w:br/>
      </w:r>
      <w:r>
        <w:rPr>
          <w:rFonts w:ascii="Times New Roman"/>
          <w:b w:val="false"/>
          <w:i w:val="false"/>
          <w:color w:val="000000"/>
          <w:sz w:val="28"/>
        </w:rPr>
        <w:t>
      b) реализовать имущество, входящее в состав наследства, равно как и получать уведомления о сроках этой реализации, чтобы присутствовать при этом.
</w:t>
      </w:r>
      <w:r>
        <w:br/>
      </w:r>
      <w:r>
        <w:rPr>
          <w:rFonts w:ascii="Times New Roman"/>
          <w:b w:val="false"/>
          <w:i w:val="false"/>
          <w:color w:val="000000"/>
          <w:sz w:val="28"/>
        </w:rPr>
        <w:t>
      5. В момент завершения производства по наследству либо иных служебных действий, компетентные органы государства пребывания безотлагательно уведомят об этом консульское
</w:t>
      </w:r>
      <w:r>
        <w:br/>
      </w:r>
      <w:r>
        <w:rPr>
          <w:rFonts w:ascii="Times New Roman"/>
          <w:b w:val="false"/>
          <w:i w:val="false"/>
          <w:color w:val="000000"/>
          <w:sz w:val="28"/>
        </w:rPr>
        <w:t>
должностное лицо, и после урегулирования долгов, оплат и налогов в течение трех месяцев передадут ему наследство либо доли наследства лиц, которых он представляет.
</w:t>
      </w:r>
      <w:r>
        <w:br/>
      </w:r>
      <w:r>
        <w:rPr>
          <w:rFonts w:ascii="Times New Roman"/>
          <w:b w:val="false"/>
          <w:i w:val="false"/>
          <w:color w:val="000000"/>
          <w:sz w:val="28"/>
        </w:rPr>
        <w:t>
      6. Консульское должностное лицо имеет право получить для передачи уполномоченному лицу доли наследства и завещание, полагающиеся гражданину представляемого государства, не
</w:t>
      </w:r>
      <w:r>
        <w:br/>
      </w:r>
      <w:r>
        <w:rPr>
          <w:rFonts w:ascii="Times New Roman"/>
          <w:b w:val="false"/>
          <w:i w:val="false"/>
          <w:color w:val="000000"/>
          <w:sz w:val="28"/>
        </w:rPr>
        <w:t>
имеющему постоянного места жительства в государстве пребывания, а также получить суммы, которые полагаются лицам, имеющим право на компенсацию, пенсию, просроченную заработную плату и страховые полисы.
</w:t>
      </w:r>
      <w:r>
        <w:br/>
      </w:r>
      <w:r>
        <w:rPr>
          <w:rFonts w:ascii="Times New Roman"/>
          <w:b w:val="false"/>
          <w:i w:val="false"/>
          <w:color w:val="000000"/>
          <w:sz w:val="28"/>
        </w:rPr>
        <w:t>
      7. Передача имущества и денежных сумм представляемому государству, согласно положениям 5 и 6 настоящей статьи, может осуществляться лишь в соответствии с законодательством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гражданин представляемого государства, не проживающий постоянно в государстве пребывания, умер во время нахождения в этом государстве, оставшееся принадлежавшее ему имущество охраняется компетентными органами государства пребывания, а затем без специального судопроизводства передается консульскому должностному лицу представляемого государства. Консульское должностное лицо оплачивает долги умершего, сделанные им во время его нахождения в государстве пребывания, в пределах стоимости оставшегося имущества.
</w:t>
      </w:r>
      <w:r>
        <w:br/>
      </w:r>
      <w:r>
        <w:rPr>
          <w:rFonts w:ascii="Times New Roman"/>
          <w:b w:val="false"/>
          <w:i w:val="false"/>
          <w:color w:val="000000"/>
          <w:sz w:val="28"/>
        </w:rPr>
        <w:t>
      2. К имуществу, определенному в пункте 1 настоящей статьи, соответствующим образом применяются положения пункта 7 статьи 40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представлять перед судами и другими компетентными властями государства пребывания граждан представляемого государства, если они вследствие отсутствия или по другим уважительным причинам не в состоянии своевременно защитить свои права и интересы. Это представительство продолжается до тех пор, пока представляемые лица не назначат своих уполномоченных или не возьмут на себя защиту своих прав и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имеет право встречаться и сноситься с любым гражданином представляемого государства, давать ему советы и оказывать всяческое содействие, включая принятие мер для оказания ему правовой помощи. Государство пребывания никоим образом не ограничивает сношение гражданина представляемого государства с консульским должностным лицом и доступ его к консульскому учреждению.
</w:t>
      </w:r>
      <w:r>
        <w:br/>
      </w:r>
      <w:r>
        <w:rPr>
          <w:rFonts w:ascii="Times New Roman"/>
          <w:b w:val="false"/>
          <w:i w:val="false"/>
          <w:color w:val="000000"/>
          <w:sz w:val="28"/>
        </w:rPr>
        <w:t>
      2. Компетентные органы государства пребывания немедленно уведомляют консульское должностное лицо, но не позже, чем в течение трех дней, об аресте, задержании или лишения в иной форме свободы гражданина представляемого государства.
</w:t>
      </w:r>
      <w:r>
        <w:br/>
      </w:r>
      <w:r>
        <w:rPr>
          <w:rFonts w:ascii="Times New Roman"/>
          <w:b w:val="false"/>
          <w:i w:val="false"/>
          <w:color w:val="000000"/>
          <w:sz w:val="28"/>
        </w:rPr>
        <w:t>
      3. Консульское должностное лицо имеет право незамедлительно, то есть до истечения 4 дней после получения уведомления, посетить и снестись с гражданином представляемого
</w:t>
      </w:r>
      <w:r>
        <w:br/>
      </w:r>
      <w:r>
        <w:rPr>
          <w:rFonts w:ascii="Times New Roman"/>
          <w:b w:val="false"/>
          <w:i w:val="false"/>
          <w:color w:val="000000"/>
          <w:sz w:val="28"/>
        </w:rPr>
        <w:t>
государства, находящимся под арестом или задержанным в иной форме или отбывающим срок тюремного заключения. Права, перечисленные в настоящем пункте, реализуются в соответствии с
</w:t>
      </w:r>
      <w:r>
        <w:br/>
      </w:r>
      <w:r>
        <w:rPr>
          <w:rFonts w:ascii="Times New Roman"/>
          <w:b w:val="false"/>
          <w:i w:val="false"/>
          <w:color w:val="000000"/>
          <w:sz w:val="28"/>
        </w:rPr>
        <w:t>
законами и иными правилами государства пребывания при условии, однако, что эти законы и правила должны способствовать полному осуществлению целей, для которых предназначены права,
</w:t>
      </w:r>
      <w:r>
        <w:br/>
      </w:r>
      <w:r>
        <w:rPr>
          <w:rFonts w:ascii="Times New Roman"/>
          <w:b w:val="false"/>
          <w:i w:val="false"/>
          <w:color w:val="000000"/>
          <w:sz w:val="28"/>
        </w:rPr>
        <w:t>
предоставляемые в соответствии с настоящей статьей.
</w:t>
      </w:r>
      <w:r>
        <w:br/>
      </w:r>
      <w:r>
        <w:rPr>
          <w:rFonts w:ascii="Times New Roman"/>
          <w:b w:val="false"/>
          <w:i w:val="false"/>
          <w:color w:val="000000"/>
          <w:sz w:val="28"/>
        </w:rPr>
        <w:t>
      4. Компетентные органы государства пребывания безотлагательно уведомят консульское должностное лицо представляемого государства о несчастных случаях и иных чрезвычайных обстоятельствах, жертвой которых стали граждане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имеет право оказывать всяческое содействие и помощь судну представляемого государства, его экипажу и пассажирам в портах, территориальных
</w:t>
      </w:r>
      <w:r>
        <w:br/>
      </w:r>
      <w:r>
        <w:rPr>
          <w:rFonts w:ascii="Times New Roman"/>
          <w:b w:val="false"/>
          <w:i w:val="false"/>
          <w:color w:val="000000"/>
          <w:sz w:val="28"/>
        </w:rPr>
        <w:t>
или внутренних водах государства пребывания.
</w:t>
      </w:r>
      <w:r>
        <w:br/>
      </w:r>
      <w:r>
        <w:rPr>
          <w:rFonts w:ascii="Times New Roman"/>
          <w:b w:val="false"/>
          <w:i w:val="false"/>
          <w:color w:val="000000"/>
          <w:sz w:val="28"/>
        </w:rPr>
        <w:t>
      2. Консульское должностное лицо может подняться на борт судна, как только судну разрешено свободное сношение с берегом, а капитан, другие члены экипажа судна и пассажиры могут сноситься с консульским должностным лицом.
</w:t>
      </w:r>
      <w:r>
        <w:br/>
      </w:r>
      <w:r>
        <w:rPr>
          <w:rFonts w:ascii="Times New Roman"/>
          <w:b w:val="false"/>
          <w:i w:val="false"/>
          <w:color w:val="000000"/>
          <w:sz w:val="28"/>
        </w:rPr>
        <w:t>
      3. Консульское должностное лицо может пользоваться правом на контроль и инспекцию судна представляемого государства и его экипажа. С этой целью он может также посещать судно, принимать с визитом капитана и других членов экипажа этого судна.
</w:t>
      </w:r>
      <w:r>
        <w:br/>
      </w:r>
      <w:r>
        <w:rPr>
          <w:rFonts w:ascii="Times New Roman"/>
          <w:b w:val="false"/>
          <w:i w:val="false"/>
          <w:color w:val="000000"/>
          <w:sz w:val="28"/>
        </w:rPr>
        <w:t>
      4. Консульское должностное лицо имеет право обращаться за помощью к компетентным властям государства пребывания по любым вопросам, касающимся выполнения его функций в
</w:t>
      </w:r>
      <w:r>
        <w:br/>
      </w:r>
      <w:r>
        <w:rPr>
          <w:rFonts w:ascii="Times New Roman"/>
          <w:b w:val="false"/>
          <w:i w:val="false"/>
          <w:color w:val="000000"/>
          <w:sz w:val="28"/>
        </w:rPr>
        <w:t>
отношении судна представляемого государства, капитана, других членов экипажа и пассажиров этого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Консульское должностное лицо имеет право в отношении судна представляемого государства:
</w:t>
      </w:r>
      <w:r>
        <w:br/>
      </w:r>
      <w:r>
        <w:rPr>
          <w:rFonts w:ascii="Times New Roman"/>
          <w:b w:val="false"/>
          <w:i w:val="false"/>
          <w:color w:val="000000"/>
          <w:sz w:val="28"/>
        </w:rPr>
        <w:t>
      а) без ущерба для прав властей государства пребывания расследовать любые происшествия, имевшие место в пути и во время стоянки судна в портах, опрашивать капитана и других членов экипажа судна, проверять судовые документы, принимать заявления
</w:t>
      </w:r>
      <w:r>
        <w:br/>
      </w:r>
      <w:r>
        <w:rPr>
          <w:rFonts w:ascii="Times New Roman"/>
          <w:b w:val="false"/>
          <w:i w:val="false"/>
          <w:color w:val="000000"/>
          <w:sz w:val="28"/>
        </w:rPr>
        <w:t>
относительно плавания судна, его груза и места назначения, а также способствовать входу, выходу и пребыванию судна в порту;
</w:t>
      </w:r>
      <w:r>
        <w:br/>
      </w:r>
      <w:r>
        <w:rPr>
          <w:rFonts w:ascii="Times New Roman"/>
          <w:b w:val="false"/>
          <w:i w:val="false"/>
          <w:color w:val="000000"/>
          <w:sz w:val="28"/>
        </w:rPr>
        <w:t>
      b) разрешать любые споры между капитаном и другими членами экипажа, включая споры, касающиеся договора о найме и заработной плате;
</w:t>
      </w:r>
      <w:r>
        <w:br/>
      </w:r>
      <w:r>
        <w:rPr>
          <w:rFonts w:ascii="Times New Roman"/>
          <w:b w:val="false"/>
          <w:i w:val="false"/>
          <w:color w:val="000000"/>
          <w:sz w:val="28"/>
        </w:rPr>
        <w:t>
      c) принимать меры по лечению в больнице и по репатриации капитана и других членов экипажа судна;
</w:t>
      </w:r>
      <w:r>
        <w:br/>
      </w:r>
      <w:r>
        <w:rPr>
          <w:rFonts w:ascii="Times New Roman"/>
          <w:b w:val="false"/>
          <w:i w:val="false"/>
          <w:color w:val="000000"/>
          <w:sz w:val="28"/>
        </w:rPr>
        <w:t>
      d) составлять, принимать, регистрировать либо удостоверять декларации или иные документы, касающиеся судна, предусмотренные законодательством представляемого государства;
</w:t>
      </w:r>
      <w:r>
        <w:br/>
      </w:r>
      <w:r>
        <w:rPr>
          <w:rFonts w:ascii="Times New Roman"/>
          <w:b w:val="false"/>
          <w:i w:val="false"/>
          <w:color w:val="000000"/>
          <w:sz w:val="28"/>
        </w:rPr>
        <w:t>
      e) совершать любые иные действия, предусмотренные законодательством представляемого государства по вопросам мореходства, при условии, что они не противоречат законам и иным
</w:t>
      </w:r>
      <w:r>
        <w:br/>
      </w:r>
      <w:r>
        <w:rPr>
          <w:rFonts w:ascii="Times New Roman"/>
          <w:b w:val="false"/>
          <w:i w:val="false"/>
          <w:color w:val="000000"/>
          <w:sz w:val="28"/>
        </w:rPr>
        <w:t>
положениям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Суды и иные компетентные органы государства пребывания не могут осуществлять своей юрисдикции в отношении преступлений, совершенных на борту судна представляемого государства, за исключением:
</w:t>
      </w:r>
      <w:r>
        <w:br/>
      </w:r>
      <w:r>
        <w:rPr>
          <w:rFonts w:ascii="Times New Roman"/>
          <w:b w:val="false"/>
          <w:i w:val="false"/>
          <w:color w:val="000000"/>
          <w:sz w:val="28"/>
        </w:rPr>
        <w:t>
      а) преступления, совершенного гражданином либо против гражданина государства пребывания или каким-либо иным лицом либо против лица, которое не является членом экипажа судна;
</w:t>
      </w:r>
      <w:r>
        <w:br/>
      </w:r>
      <w:r>
        <w:rPr>
          <w:rFonts w:ascii="Times New Roman"/>
          <w:b w:val="false"/>
          <w:i w:val="false"/>
          <w:color w:val="000000"/>
          <w:sz w:val="28"/>
        </w:rPr>
        <w:t>
      b) преступления, нарушающего общественный порядок, безопасность порта либо территориальных или внутренних вод государства пребывания;
</w:t>
      </w:r>
      <w:r>
        <w:br/>
      </w:r>
      <w:r>
        <w:rPr>
          <w:rFonts w:ascii="Times New Roman"/>
          <w:b w:val="false"/>
          <w:i w:val="false"/>
          <w:color w:val="000000"/>
          <w:sz w:val="28"/>
        </w:rPr>
        <w:t>
      c) преступления, нарушающего законы или иные положения государства пребывания, касающиеся санитарных требований, безопасности жизни на море, иммиграции, таможенных правил, загрязненности моря либо нелегальной перевозки наркотиков и оружия;
</w:t>
      </w:r>
      <w:r>
        <w:br/>
      </w:r>
      <w:r>
        <w:rPr>
          <w:rFonts w:ascii="Times New Roman"/>
          <w:b w:val="false"/>
          <w:i w:val="false"/>
          <w:color w:val="000000"/>
          <w:sz w:val="28"/>
        </w:rPr>
        <w:t>
      d) преступления, влекущего за собой, согласно законодательству государства пребывания, наказание лишением свободы сроком не менее пяти лет или более строгому наказанию.
</w:t>
      </w:r>
      <w:r>
        <w:br/>
      </w:r>
      <w:r>
        <w:rPr>
          <w:rFonts w:ascii="Times New Roman"/>
          <w:b w:val="false"/>
          <w:i w:val="false"/>
          <w:color w:val="000000"/>
          <w:sz w:val="28"/>
        </w:rPr>
        <w:t>
      2. В иных случаях вышеуказанные органы могут действовать лишь по просьбе, либо с разрешения консульского должностного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суды или другие компетентные органы государства пребывания намерены предпринять какие-либо меры принуждения, арестовать имущество или начать какое-либо расследование на борту судна представляемого государства, то эти органы заблаговременно уведомят консульское должностное лицо с тем, чтобы он или его представитель мог присутствовать при осуществлении таких действий. Если невозможно заблаговременно уведомить консульское должностное лицо, то компетентные органы государства пребывания осуществляют это немедленно, но не позже, чем в момент, когда должно быть начато проведение указанных действий. Если по каким-либо причинам консульское должностное лицо не присутствовало, то по его просьбе компетентные органы государства пребывания представят ему полную информацию в отношении того, что имело место. Компетентные органы государства пребывания облегчают консульскому должностному лицу контакт с задержанным или арестованным лицом и связь с ним, а также принятие соответствующих мер в целях защиты интересов такого лица.
</w:t>
      </w:r>
      <w:r>
        <w:br/>
      </w:r>
      <w:r>
        <w:rPr>
          <w:rFonts w:ascii="Times New Roman"/>
          <w:b w:val="false"/>
          <w:i w:val="false"/>
          <w:color w:val="000000"/>
          <w:sz w:val="28"/>
        </w:rPr>
        <w:t>
      2. Положения пункта 1 настоящей статьи применяются и в том случае, если капитан или другие члены экипажа судна должны быть допрошены на берегу властями государства пребывания.
</w:t>
      </w:r>
      <w:r>
        <w:br/>
      </w:r>
      <w:r>
        <w:rPr>
          <w:rFonts w:ascii="Times New Roman"/>
          <w:b w:val="false"/>
          <w:i w:val="false"/>
          <w:color w:val="000000"/>
          <w:sz w:val="28"/>
        </w:rPr>
        <w:t>
      З. Положения настоящей статьи не применяются, однако, к обычному пограничному, таможенному и санитарному контролю, а также к любым действиям, предпринятым по просьбе или  с согласия капитана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член экипажа, не являющийся гражданином государства пребывания, покинул без разрешения капитана судно представляемого государства, то компетентные органы государства пребывания окажут по просьбе консульского должностного лица помощь в розыске такого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судно представляемого государства потерпит кораблекрушение, сядет на мель или будет выброшено на берег или потерпит какую-либо другую аварию, или если любой предмет,
</w:t>
      </w:r>
      <w:r>
        <w:br/>
      </w:r>
      <w:r>
        <w:rPr>
          <w:rFonts w:ascii="Times New Roman"/>
          <w:b w:val="false"/>
          <w:i w:val="false"/>
          <w:color w:val="000000"/>
          <w:sz w:val="28"/>
        </w:rPr>
        <w:t>
составляющий часть груза потерпевшего аварию судна, найден на берегу или вблизи от берега государства пребывания или доставлен в порт этого государства, то компетентные органы государства пребывания как можно скорее ставят об этом в известность консульское должностное лицо.
</w:t>
      </w:r>
      <w:r>
        <w:br/>
      </w:r>
      <w:r>
        <w:rPr>
          <w:rFonts w:ascii="Times New Roman"/>
          <w:b w:val="false"/>
          <w:i w:val="false"/>
          <w:color w:val="000000"/>
          <w:sz w:val="28"/>
        </w:rPr>
        <w:t>
      2. В случаях, указанных в пункте 1 настоящей статьи, компетентные органы государства пребывания предпримут все необходимые меры по организации спасения и охране судна, пассажиров, экипажа, оснащения судна, груза, запасов и иных предметов, находящихся на судне. Это касается и предметов, являющихся частью судна либо его груза, которые оказались вне судна. О любых принятых мерах компетентные органы государства пребывания извещают в кратчайшие сроки консульское должностное лицо.
</w:t>
      </w:r>
      <w:r>
        <w:br/>
      </w:r>
      <w:r>
        <w:rPr>
          <w:rFonts w:ascii="Times New Roman"/>
          <w:b w:val="false"/>
          <w:i w:val="false"/>
          <w:color w:val="000000"/>
          <w:sz w:val="28"/>
        </w:rPr>
        <w:t>
      3. Консульское должностное лицо может оказывать всяческую помощь судну, потерпевшему аварию, членам его экипажа и пассажирам. С этой целью оно может обращаться за содействием к
</w:t>
      </w:r>
      <w:r>
        <w:br/>
      </w:r>
      <w:r>
        <w:rPr>
          <w:rFonts w:ascii="Times New Roman"/>
          <w:b w:val="false"/>
          <w:i w:val="false"/>
          <w:color w:val="000000"/>
          <w:sz w:val="28"/>
        </w:rPr>
        <w:t>
компетентным органам государства пребывания.
</w:t>
      </w:r>
      <w:r>
        <w:br/>
      </w:r>
      <w:r>
        <w:rPr>
          <w:rFonts w:ascii="Times New Roman"/>
          <w:b w:val="false"/>
          <w:i w:val="false"/>
          <w:color w:val="000000"/>
          <w:sz w:val="28"/>
        </w:rPr>
        <w:t>
      Консульское должностное лицо может предпринимать меры, указанные в пункте 2 настоящей статьи, а также меры по ремонту судна или может обращаться к компетентным органам государства пребывания с просьбой предпринять или продолжать предпринимать такие меры.
</w:t>
      </w:r>
      <w:r>
        <w:br/>
      </w:r>
      <w:r>
        <w:rPr>
          <w:rFonts w:ascii="Times New Roman"/>
          <w:b w:val="false"/>
          <w:i w:val="false"/>
          <w:color w:val="000000"/>
          <w:sz w:val="28"/>
        </w:rPr>
        <w:t>
      4. Если потерпевшее аварию судно представляемого государства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ни капитан судна, ни владелец, ни его агент, ни соответствующий страховщик не в состоянии принять меры по сохранению или распоряжению таким судном или предметом, то консульское должностное лицо уполномочено предпринимать от имени владельца судна такие меры, которые мог бы предпринять для таких целей сам владелец.
</w:t>
      </w:r>
      <w:r>
        <w:br/>
      </w:r>
      <w:r>
        <w:rPr>
          <w:rFonts w:ascii="Times New Roman"/>
          <w:b w:val="false"/>
          <w:i w:val="false"/>
          <w:color w:val="000000"/>
          <w:sz w:val="28"/>
        </w:rPr>
        <w:t>
      Положения настоящего пункта применяются соответственно к любому предмету, составляющему часть груза такого судна.
</w:t>
      </w:r>
      <w:r>
        <w:br/>
      </w:r>
      <w:r>
        <w:rPr>
          <w:rFonts w:ascii="Times New Roman"/>
          <w:b w:val="false"/>
          <w:i w:val="false"/>
          <w:color w:val="000000"/>
          <w:sz w:val="28"/>
        </w:rPr>
        <w:t>
      5. Если любой предмет, составляющий часть груза потерпевшего аварию судна государства пребывания или третьего государства, является собственностью гражданина представляемого государства и найден на берегу или вблизи от берега государства пребывания или доставлен в порт этого государства и ни капитан, ни владелец, ни его агент, ни соответствующий страховщик не в состоянии принять меры по сохранению или распоряжению таким предметом, то консульское должностное лицо уполномочено принимать от имени владельца такие меры, какие мог бы предпринять для таких целей сам владелец.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статей 44-49 настоящей Конвенции применяются соответственно также и к воздушным судам при условии, что их применение не будет противоречить положениям двусторонних или многосторонних соглашений в области гражданской авиации, действующих между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 представительством.
</w:t>
      </w:r>
      <w:r>
        <w:br/>
      </w:r>
      <w:r>
        <w:rPr>
          <w:rFonts w:ascii="Times New Roman"/>
          <w:b w:val="false"/>
          <w:i w:val="false"/>
          <w:color w:val="000000"/>
          <w:sz w:val="28"/>
        </w:rPr>
        <w:t>
      2. Фамилии сотрудников дипломатического представительства, которые назначены в консульский отдел или которым иным образом поручено выполнение консульских функций
</w:t>
      </w:r>
      <w:r>
        <w:br/>
      </w:r>
      <w:r>
        <w:rPr>
          <w:rFonts w:ascii="Times New Roman"/>
          <w:b w:val="false"/>
          <w:i w:val="false"/>
          <w:color w:val="000000"/>
          <w:sz w:val="28"/>
        </w:rPr>
        <w:t>
представительства,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3. При выполнении консульских функций дипломатическое представительство может обращаться:
</w:t>
      </w:r>
      <w:r>
        <w:br/>
      </w:r>
      <w:r>
        <w:rPr>
          <w:rFonts w:ascii="Times New Roman"/>
          <w:b w:val="false"/>
          <w:i w:val="false"/>
          <w:color w:val="000000"/>
          <w:sz w:val="28"/>
        </w:rPr>
        <w:t>
      a) к местным властям консульского округа;
</w:t>
      </w:r>
      <w:r>
        <w:br/>
      </w:r>
      <w:r>
        <w:rPr>
          <w:rFonts w:ascii="Times New Roman"/>
          <w:b w:val="false"/>
          <w:i w:val="false"/>
          <w:color w:val="000000"/>
          <w:sz w:val="28"/>
        </w:rPr>
        <w:t>
      b) к центральным властям государства пребывания.
</w:t>
      </w:r>
      <w:r>
        <w:br/>
      </w:r>
      <w:r>
        <w:rPr>
          <w:rFonts w:ascii="Times New Roman"/>
          <w:b w:val="false"/>
          <w:i w:val="false"/>
          <w:color w:val="000000"/>
          <w:sz w:val="28"/>
        </w:rPr>
        <w:t>
      4. Привилегии и иммунитеты работников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1.Настоящая Конвенция подлежит ратификации и вступит в силу на тридцатый день после обмена ратификационными грамотами, который состоится в _______________ 
</w:t>
      </w:r>
      <w:r>
        <w:br/>
      </w:r>
      <w:r>
        <w:rPr>
          <w:rFonts w:ascii="Times New Roman"/>
          <w:b w:val="false"/>
          <w:i w:val="false"/>
          <w:color w:val="000000"/>
          <w:sz w:val="28"/>
        </w:rPr>
        <w:t>
      2.Настоящая Конвенция заключается на неопределенный срок и будет действовать впредь до истечения шести месяцев со дня, когда одна из Договаривающихся Сторон в письменной форме сообщит другой Договаривающейся Стороне о своем намерении прекратить действие этой Конвенции.
</w:t>
      </w:r>
      <w:r>
        <w:br/>
      </w:r>
      <w:r>
        <w:rPr>
          <w:rFonts w:ascii="Times New Roman"/>
          <w:b w:val="false"/>
          <w:i w:val="false"/>
          <w:color w:val="000000"/>
          <w:sz w:val="28"/>
        </w:rPr>
        <w:t>
      В удостоверение этого Уполномоченные Договаривающихся Сторон подписали настоящую Конвенцию и скрепили ее печатями.
</w:t>
      </w:r>
      <w:r>
        <w:br/>
      </w:r>
      <w:r>
        <w:rPr>
          <w:rFonts w:ascii="Times New Roman"/>
          <w:b w:val="false"/>
          <w:i w:val="false"/>
          <w:color w:val="000000"/>
          <w:sz w:val="28"/>
        </w:rPr>
        <w:t>
      Совершено в г. Варшаве 27 ноября 1997 г. в двух экземплярах, каждый на казахском и польском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От имени                      От имени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ПОЛЬША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согласия Польской стороны на внесение указанных изменений Министерство иностранных дел Республики Казахстан предлагает считать свою ноту N И-13/8076 от 14.06.2004г. и ответную ноту Министерства иностранных дел Республики Польша неотъемлемыми частями Консульской конвенции между Республикой Казахстан и Республикой Польша от 27 ноября 1997 года.
</w:t>
      </w:r>
      <w:r>
        <w:br/>
      </w:r>
      <w:r>
        <w:rPr>
          <w:rFonts w:ascii="Times New Roman"/>
          <w:b w:val="false"/>
          <w:i w:val="false"/>
          <w:color w:val="000000"/>
          <w:sz w:val="28"/>
        </w:rPr>
        <w:t>
      Министерство иностранных дел Республики Казахстан пользуется случаем, чтобы возобновить Министерству иностранных дел Республики Польша уверения в своем высоком уважении.
</w:t>
      </w:r>
    </w:p>
    <w:p>
      <w:pPr>
        <w:spacing w:after="0"/>
        <w:ind w:left="0"/>
        <w:jc w:val="both"/>
      </w:pPr>
      <w:r>
        <w:rPr>
          <w:rFonts w:ascii="Times New Roman"/>
          <w:b w:val="false"/>
          <w:i w:val="false"/>
          <w:color w:val="000000"/>
          <w:sz w:val="28"/>
        </w:rPr>
        <w:t>
      Астана, 18 августа 2004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