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60dd4" w14:textId="9c60d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использования средств на развитие племенного животноводства на 2006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марта 2006 года N 153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22 ноября 2005 года "О республиканском бюджете на 2006 год", в целях поддержки отечественных сельскохозяйственных товаропроизводителей в обеспечении племенной продукцией (материалом)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использования средств на развитие племенного животноводства на 2006 год.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 1 января 2006 года и подлежит опубликованию.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марта 2006 года N№153   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Правила использования средств на развитие </w:t>
      </w:r>
      <w:r>
        <w:br/>
      </w:r>
      <w:r>
        <w:rPr>
          <w:rFonts w:ascii="Times New Roman"/>
          <w:b/>
          <w:i w:val="false"/>
          <w:color w:val="000000"/>
        </w:rPr>
        <w:t xml:space="preserve">
племенного животноводства на 2006 год </w:t>
      </w:r>
    </w:p>
    <w:bookmarkEnd w:id="3"/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Общие положения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использования средств на развитие племенного животноводства на 2006 год (далее - Правила) определяют общие условия и порядок выплаты средств (далее - субсидирование) племенным заводам, племенным хозяйствам, племенным и дистрибьютерным центрам (далее - субъекты племенного животноводства) с целью сохранения и развития племенного животноводства за счет и в пределах средств, предусмотренных в республиканском бюджете на 2006 год по подпрограмме 101 "Целевые текущие трансферты областным бюджетам, бюджетам городов Астаны и Алматы на развитие племенного животноводства" программы 009 "Целевые текущие трансферты областным бюджетам, бюджетам городов Астаны и Алматы на развитие сельского хозяйства".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Субсидии предназначаются 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частичное удешевление стоимости реализованных отечественным сельскохозяйственным товаропроизводителям племенной продукции (материала);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полное возмещение стоимости специального технологического, лабораторного оборудования (далее - оборудование), а также специальной сельскохозяйственной техники и оргтехники (далее - техника), приобретаемых для развития племенного дела;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полное возмещение затрат по приобретению и содержанию племенных быков- и баранов-производителей, получению, хранению, использованию их семени и эмбрионов в племенном центре;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полное возмещение затрат по приобретению и содержанию племенной птицы в племенном хозяйстве по мясному птицеводству (далее - племенное хозяйство);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полное возмещение затрат по разведению, содержанию и тренингу племенных лошадей, получению и хранению семени жеребцов-производителей в племенном заводе по Костанайской породе (далее - племенной завод);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погашение субъектами племенного животноводства, аттестованными после 1 января 2000 года, налоговой задолженности, образовавшейся по состоянию на 1 января 2000 года и непогашенной по состоянию на 1 января 2005 года (далее - отсроченная налоговая задолженность), в республиканский и местные бюджеты.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Субсидии, указанные в подпункте 1) пункта 2 настоящих Правил, выплачиваются аттестованным в установленном порядке субъектам племенного животноводства за фактически реализованные отечественным сельскохозяйственным товаропроизводителям по удешевленной стоимости объемы племенной продукции (материала) в пределах, установленных местными исполнительными органами квот на племенное дело.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Нормативы субсидий на каждый вид племенной продукции (материала) устанавливаются согласно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1 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Субъекты племенного животноводства реализуют племенную продукцию (материал) отечественным сельскохозяйственным товаропроизводителям самостоятельно по ценам, утвержденным Министерством сельского хозяйства Республики Казахстан (далее - Министерство), уменьшенным на размер выплачиваемой субсидии.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Рекомендуемые формы договора купли-продажи, акта целевого использования племенной продукции (материала), сводных актов о реализации племенной продукции (материала) по району, области, а также годовая смета распределения бюджетных средств подведомственных Министерству племенного центра, племенного хозяйства, племенного завода утверждаются Министерством. </w:t>
      </w:r>
    </w:p>
    <w:bookmarkEnd w:id="10"/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Порядок использования субсидий </w:t>
      </w:r>
      <w:r>
        <w:br/>
      </w:r>
      <w:r>
        <w:rPr>
          <w:rFonts w:ascii="Times New Roman"/>
          <w:b/>
          <w:i w:val="false"/>
          <w:color w:val="000000"/>
        </w:rPr>
        <w:t xml:space="preserve">
на развитие племенного животноводства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Для получения субсидий за реализацию племенной продукции (материала) по удешевленной стоимости: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субъекты племенного животноводства представляют по мере свершения сделок, но не позднее 1 декабря 2006 года в отдел сельского хозяйства и земельных отношений акимата района (далее - отдел)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 купли-продажи племенной продукции (материала);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копии платежных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отдел ежемесячно к 5 числу, но не позднее 5 декабря 2006 года, представляет за предыдущий месяц сводный акт о реализации племенной продукции (материала) по району, утвержденный руководителем отдела, и акты его целевого использования с оригиналами договоров купли-продажи в департамент (управление);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департамент (управление) сельского хозяйства акиматов областей (далее - департамент (управление) проверяет представленные документы, составляет и утверждает сводный акт о реализации племенной продукции (материала) по области, по утвержденным сводным актам о реализации племенной продукции (материала) по области, на основе указанных в них объемов и нормативов на каждый вид племенной продукции (материала) определяет объемы причитающихся бюджетных денег и в пределах установленных квот составляет объединенную сводную ведомость о реализации племенной продукции (материала) и выплате субсидий по области. Перечисление причитающихся субсидий на текущие счета соответствующих субъектов племенного животноводства осуществляется департаментом (управлением) в соответствии с планом финансирования путем представления в территориальные органы Комитета казначейства Министерства финансов Республики Казахстан (далее - территориальный орган Комитета казначейства) следующих документов: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объединенной сводной ведомости о реализации племенной продукции (материала) и выплате субсидий по области согласно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2 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счета к оплате.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Для полного возмещения затрат на приобретение племенных быков- и баранов-производителей, оборудования, техники в племенной центр: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племенной центр представляет в департамент (управление) по одному экземпляру договоров на приобретение племенных быков- и баранов-производителей отечественной или зарубежной селекции, оборудования, техники по перечню, согласованному с Министерством;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департамент (управление) в течение 10 дней проверяет представленные договоры и в соответствии с законодательством Республики Казахстан перечисляет бюджетные деньги на текущий счет племенного центра для приобретения племенных быков- и баранов-производителей, оборудования и техники.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приобретения племенных быков- и баранов-производителей, оборудования, техники племенной центр представляет в течение последующего месяца в департамент (управление) копии платежных документов и актов поставок.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Для полного возмещения затрат на содержание племенных быков- и баранов-производителей, получение, использование, хранение их семени и эмбрионов в племенном центре: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племенной центр представляет в департамент (управление) один экземпляр расчетов по содержанию племенных быков- и баранов- производителей, получению, использованию, хранению их семени и эмбрионов, а также документы, подтверждающие фактические затраты по содержанию племенных быков- и баранов-производителей, получению, использованию, хранению их семени и эмбрионов;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департамент (управление) в течение 10 дней проверяет представленные документы и в соответствии с планом финансирования перечисляет бюджетные деньги на текущий счет племенного центра на содержание племенных быков- и баранов-производителей, получение, использование, хранение их семени и эмбрионов.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Для полного возмещения затрат по приобретению племенной птицы, оборудования и техники в племенное хозяйство: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племенное хозяйство представляет в департамент (управление) по одному экземпляру договоров на приобретение племенной птицы, оборудования и техники по перечню, согласованному с Министерством;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департамент (управление) в течение 10 дней проверяет представленные договоры и в соответствии с законодательством Республики Казахстан перечисляет бюджетные деньги на текущий счет племенного хозяйства для приобретения племенной птицы, оборудования и техники. После приобретения племенной птицы, оборудования и техники племенное хозяйство представляет в течение последующего месяца в департамент (управление) копии платежных документов и актов поставок.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Для полного возмещения затрат на содержание племенной птицы в племенном хозяйстве: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племенное хозяйство представляет в департамент (управление) один экземпляр расчетов по содержанию племенной птицы, а также документы, подтверждающие фактические затраты по содержанию племенной птицы;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департамент (управление) в течение десяти календарных дней проверяет представленные документы и в соответствии с планом финансирования перечисляет бюджетные деньги на текущий счет племенного хозяйства на содержание племенной птицы.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Для полного возмещения затрат на приобретение оборудования и техники в племенной завод: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племенной завод представляет в департамент (управление) по одному экземпляру договоров на приобретение оборудования и техники по перечню, согласованному с Министерством;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департамент (управление) в течение десяти календарных дней проверяет заключенные договоры и в соответствии с законодательством Республики Казахстан перечисляет бюджетные деньги на текущий счет племенного завода для приобретения оборудования и техники. После приобретения оборудования и техники племенной завод представляет в течение последующего месяца в департамент (управление) копии платежных документов и актов поставок.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Для полного возмещения затрат на разведение, содержание, тренинг племенных лошадей и хранение семени жеребцов в племенном заводе: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племенной завод представляет в департамент (управление) один экземпляр расчетов по разведению, содержанию, тренингу племенных лошадей и хранению их семени и документы, подтверждающие фактические затраты по разведению, содержанию, тренингу племенных лошадей и хранению семени жеребцов;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департамент (управление) в течение десяти календарных дней проверяет представленные расчеты и в соответствии с планом финансирования перечисляет бюджетные деньги на текущий счет племенного завода на разведение, содержание, тренинг племенных лошадей и хранение семени жеребцов.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Департамент (управление) для выплаты субсидий в соответствии с пунктами 8, 9, 10, 11, 12, 13 настоящих Правил представляет счет к оплате в территориальный орган Комитета казначейства.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Погашение субъектами племенного животноводства отсроченной налоговой задолженности в республиканский и местные бюджеты осуществляется в следующем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департаменты (управления) после опубликования настоящих Правил в течение месяца утверждают перечень субъектов племенного животноводства, аттестованных после 1 января 2000 года и не утративших статус до 1 января 2005 года. Утвержденный перечень субъектов племенного животноводства представляется в налоговые комитеты областей;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субъекты племенного животноводства и соответствующие налоговые органы составляют акты сверок отсроченной налоговой задолженности в разрезе бюджетов, видов налогов и других обязательных платежей в бюджет, пени и штрафов. Налоговые органы по областям, городам Астане и Алматы утверждают реестры актов сверок местных налоговых органов с субъектами племенного животноводства по форме согласно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3 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налоговые комитеты областей совместно с департаментами (управлениями) составляют и подписывают в трех экземплярах сводный акт сверок с указанием сумм отсроченной налоговой задолженности в разрезе бюджетов, видов налогов и других обязательных платежей в бюджет, пени и штрафов по форме согласно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4 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налоговые комитеты областей передают департаментам (управлениям) реквизиты субъектов племенного животноводства и соответствующих налоговых органов по месту регистрационного учета указанных субъектов, необходимые для заполнения счета к оплате;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департаменты (управления) представляют в территориальные органы Комитета казначейства один экземпляр сводного акта сверки и счета к оплате на погашение отсроченной налоговой задолженности за субъекты племенного животноводства.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Департаменты (управления) ежемесячно к 10 числу, но не позднее 10 декабря 2006 года представляют в Министерство копии объединенных сводных ведомостей на реализацию племенной продукции (материала) и выплату субсидий, отчет о реализации бюджетной программы, а также несут ответственность за достоверность документов, представленных на выплату субсидий. 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 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использования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средств на развитие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племенного животноводства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2006 год      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Нормативы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субсидий на каждый вид племенной продукции (материала)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Нормативы субсидий на реализуемый племенной молодняк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53"/>
        <w:gridCol w:w="1133"/>
        <w:gridCol w:w="1133"/>
        <w:gridCol w:w="1133"/>
        <w:gridCol w:w="1133"/>
        <w:gridCol w:w="1193"/>
        <w:gridCol w:w="1193"/>
        <w:gridCol w:w="1133"/>
        <w:gridCol w:w="1133"/>
      </w:tblGrid>
      <w:tr>
        <w:trPr>
          <w:trHeight w:val="30" w:hRule="atLeast"/>
        </w:trPr>
        <w:tc>
          <w:tcPr>
            <w:tcW w:w="3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и породы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животных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птицы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Нормативы субсидий на 1 кг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реализуемой живой массы, 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(до 50 % стоимости)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Северный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 </w:t>
            </w:r>
          </w:p>
        </w:tc>
      </w:tr>
      <w:tr>
        <w:trPr>
          <w:trHeight w:val="3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воды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зяй-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воды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зяй-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воды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зяй-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воды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зяй-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</w:t>
            </w:r>
          </w:p>
        </w:tc>
      </w:tr>
      <w:tr>
        <w:trPr>
          <w:trHeight w:val="3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крупный рогатый скот: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молочного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направления: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3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т.ч.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голштино-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фризская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</w:t>
            </w:r>
          </w:p>
        </w:tc>
      </w:tr>
      <w:tr>
        <w:trPr>
          <w:trHeight w:val="3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мясного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направления: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</w:t>
            </w:r>
          </w:p>
        </w:tc>
      </w:tr>
      <w:tr>
        <w:trPr>
          <w:trHeight w:val="3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т.ч.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герефордская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овцы: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тонкорунного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направления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</w:t>
            </w:r>
          </w:p>
        </w:tc>
      </w:tr>
      <w:tr>
        <w:trPr>
          <w:trHeight w:val="3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полутонко-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направления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</w:t>
            </w:r>
          </w:p>
        </w:tc>
      </w:tr>
      <w:tr>
        <w:trPr>
          <w:trHeight w:val="3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полугрубо-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шерстного направления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</w:t>
            </w:r>
          </w:p>
        </w:tc>
      </w:tr>
      <w:tr>
        <w:trPr>
          <w:trHeight w:val="3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мясо-сального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т.ч.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Эдильбаевская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</w:t>
            </w:r>
          </w:p>
        </w:tc>
      </w:tr>
      <w:tr>
        <w:trPr>
          <w:trHeight w:val="3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курдючная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грубошерстная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3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курдючно-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смушковая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Каракульская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</w:t>
            </w:r>
          </w:p>
        </w:tc>
      </w:tr>
      <w:tr>
        <w:trPr>
          <w:trHeight w:val="3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свиньи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лошади: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направления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</w:tr>
      <w:tr>
        <w:trPr>
          <w:trHeight w:val="3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продуктивного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направления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</w:t>
            </w:r>
          </w:p>
        </w:tc>
      </w:tr>
      <w:tr>
        <w:trPr>
          <w:trHeight w:val="3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верблюды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</w:tr>
      <w:tr>
        <w:trPr>
          <w:trHeight w:val="3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олени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маралы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страусы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2. Норматив субсидий на одну дозу семени быков-производителей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13"/>
        <w:gridCol w:w="5993"/>
      </w:tblGrid>
      <w:tr>
        <w:trPr>
          <w:trHeight w:val="30" w:hRule="atLeast"/>
        </w:trPr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племенной продукции 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 субсидии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дозу семени, тенге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(до 50 % стоимости) </w:t>
            </w:r>
          </w:p>
        </w:tc>
      </w:tr>
      <w:tr>
        <w:trPr>
          <w:trHeight w:val="30" w:hRule="atLeast"/>
        </w:trPr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Семя быков-производителей 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3. Нормативы субсидий на одно реализованное племенное яйцо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73"/>
        <w:gridCol w:w="3773"/>
        <w:gridCol w:w="3773"/>
      </w:tblGrid>
      <w:tr>
        <w:trPr>
          <w:trHeight w:val="30" w:hRule="atLeast"/>
        </w:trPr>
        <w:tc>
          <w:tcPr>
            <w:tcW w:w="3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племенной продукции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Нормативы субсидий на 1 штуку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племенного яйца,  тенге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(до 50 % стоимости) 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Племенные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заводы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Племенные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Яйцо куриное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(яичное)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Яйцо куриное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(мясное)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Яйцо утиное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Яйцо индюшиное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Яйцо гусиное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Полное возмещение стоимости приобретаемого оборудования и техники для племенного дела.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Полное возмещение затрат по приобретению, содержанию племенных быков и баранов-производителей в племенном центре, получению, использованию, хранению их семени и эмбрионов.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Полное возмещение затрат по приобретению и содержанию племенной птицы для племенного хозяйства.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Полное возмещение затрат по разведению, содержанию, тренингу племенных лошадей, получению и хранению семени племенных жеребцов на племенном заводе. </w:t>
      </w:r>
    </w:p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использования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средств на развитие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племенного животноводства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2006 год      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"Утверждаю"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Руководитель Департамента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сельского хозяйства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(Ф.И.О., подпись, печать)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"___" _________ 2006 года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 Объединенная сводная ведомость*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о реализации племенной продукции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(материала) и выплате субсидий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(племенной молодняк, семя быков производителей,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племенное яйцо - нужное оставить)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за _________________ 2006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месяц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по области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1373"/>
        <w:gridCol w:w="1113"/>
        <w:gridCol w:w="953"/>
        <w:gridCol w:w="1593"/>
        <w:gridCol w:w="1213"/>
        <w:gridCol w:w="1213"/>
        <w:gridCol w:w="1153"/>
        <w:gridCol w:w="913"/>
        <w:gridCol w:w="1173"/>
        <w:gridCol w:w="95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нование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квота 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матив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сидий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ж/м,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дозу,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плем-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риала),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зовано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племцели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племенной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риала)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(кг ж/м,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щаяся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сидии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 </w:t>
            </w:r>
          </w:p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щейся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 </w:t>
            </w:r>
          </w:p>
        </w:tc>
      </w:tr>
      <w:tr>
        <w:trPr>
          <w:trHeight w:val="216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давца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риала)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(кг,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штук)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сяц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* Составляется отдельно на каждый вид реализованной племенной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продукции (материала)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Начальник отдела животноводства    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(Ф.И.О, 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Главный бухгалтер                  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(Ф.И.О, подпись) </w:t>
      </w:r>
    </w:p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использования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средств на развитие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племенного животноводства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2006 год      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"Утверждаю"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(руководитель территориального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налогового органа)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"___" ___________ 2006 год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Реестр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актов сверок налоговых органов с субъектами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племенного животноводства, участвующими в расчетах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по погашению отсроченной налоговой задолженности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в республиканский и местные бюджеты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тенге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1533"/>
        <w:gridCol w:w="2693"/>
        <w:gridCol w:w="1133"/>
        <w:gridCol w:w="1313"/>
        <w:gridCol w:w="1313"/>
        <w:gridCol w:w="853"/>
        <w:gridCol w:w="1773"/>
      </w:tblGrid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жета 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тежа) </w:t>
            </w:r>
          </w:p>
        </w:tc>
        <w:tc>
          <w:tcPr>
            <w:tcW w:w="2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налогопла-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тельщика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(субъекта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племенного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водства),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РНН, место-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нахождение,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органа, РНН </w:t>
            </w:r>
          </w:p>
        </w:tc>
        <w:tc>
          <w:tcPr>
            <w:tcW w:w="1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писа-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рок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предполагаемая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погашению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налогам, поступающим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осн. пла-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теж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пени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 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273"/>
        <w:gridCol w:w="1273"/>
        <w:gridCol w:w="1273"/>
        <w:gridCol w:w="1613"/>
        <w:gridCol w:w="1433"/>
        <w:gridCol w:w="1433"/>
        <w:gridCol w:w="1353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предполагаемая к погашению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налогам, поступающим из местного бюджета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платеж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пени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5+9)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платеж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6+10)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7+11)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8+12)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Суммa прописью ______________ тенге, в том числе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республиканский бюджет ____________ тенге, в ___________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 тенге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соответствующего структурного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подразделения территориального налогового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   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(подпись)            (Ф.И.О.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М.П. </w:t>
      </w:r>
    </w:p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использования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средств на развитие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племенного животноводства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2006 год      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Сводный акт сверки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Налогового комитета с 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(наименование администратора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республиканской бюджетной программы)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по погашению отсроченной налоговой задолженности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республиканский и местные бюджеты по состоянию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на "___" __________ 200_г.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тенге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1533"/>
        <w:gridCol w:w="2693"/>
        <w:gridCol w:w="1313"/>
        <w:gridCol w:w="1313"/>
        <w:gridCol w:w="1313"/>
        <w:gridCol w:w="1313"/>
      </w:tblGrid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жета 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тежа) </w:t>
            </w:r>
          </w:p>
        </w:tc>
        <w:tc>
          <w:tcPr>
            <w:tcW w:w="2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налогопла-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тельщика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(субъекта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племенного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водства),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РНН, место-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нахождение,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органа, РНН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предполагаемая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погашению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налогам, поступающим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осн. платеж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пени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 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273"/>
        <w:gridCol w:w="1273"/>
        <w:gridCol w:w="1273"/>
        <w:gridCol w:w="1613"/>
        <w:gridCol w:w="1433"/>
        <w:gridCol w:w="1433"/>
        <w:gridCol w:w="1353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предполагаемая к погашению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налогам, поступающим из местного бюджета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платеж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пени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4+8)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платеж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5+9)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6+10)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7+11)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Итого: Сумма, предполагаемая к погашению задолженности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 республиканского бюджета ___________________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составления акта сверки: "___" ___________ 2006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Налогового        Руководитель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комитета области               сельского хозяйства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        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(Ф.И.О. и подпись)              (Ф.И.О. и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М.П.                            М.П.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