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c623" w14:textId="505c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"Регистр судоходства" Министерства транспорта и коммуникаций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2006 года N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июля 2004 года "О внутреннем водном транспорте"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"Регистр судоходства" Министерства транспорта и коммуникаций Республики Казахстан (далее - Учреждение).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предметом деятельности Учреждения функции, связанные с обеспечением технической безопасности судов внутреннего водного плавания, судов плавания река-море»и их классификацией.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финансирование Учреждения осуществляется за счет и в пределах средств, предусмотренных в республиканском бюджете Министерству транспорта и коммуникаций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Учреждения и обеспечить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15.04.2008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5 с изменениями, внесенными постановлением Правительства РК от 06.12.2007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6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18 мая 1992 года N 437 "Вопросы морского транспорта Республики Казахстан»(САПП Республики Казахстан, 1992 г., N 19, ст. 317);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изменений и дополнений, которые вносятся в некоторые решения Правительства Республики Казахстан,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июля 1998 года N 651 "О реализации Указа Президента Республики Казахстан от 27 апреля 1998 года N 3928" (САПП Республики Казахстан, 1998 г., N 22, ст. 190).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