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c623" w14:textId="505c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"Регистр судоходства" Министерства транспорта и коммуникаций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2006 года N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июля 2004 года "О внутреннем водном транспорте"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"Регистр судоходства" Министерства транспорта и коммуникаций Республики Казахстан (далее - Учреждение).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предметом деятельности Учреждения функции, связанные с обеспечением технической безопасности судов внутреннего водного плавания, судов плавания река-море»и их классификацией.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финансирование Учреждения осуществляется за счет и в пределах средств, предусмотренных в республиканском бюджете Министерству транспорта и коммуникаций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Учреждения и обеспечить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15.04.2008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5 с изменениями, внесенными постановлением Правительства РК от 06.12.2007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1193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6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18 мая 1992 года N 437 "Вопросы морского транспорта Республики Казахстан»(САПП Республики Казахстан, 1992 г., N 19, ст. 317);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изменений и дополнений, которые вносятся в некоторые решения Правительства Республики Казахстан,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июля 1998 года N 651 "О реализации Указа Президента Республики Казахстан от 27 апреля 1998 года N 3928" (САПП Республики Казахстан, 1998 г., N 22, ст. 190).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