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b186" w14:textId="b12b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Индонезия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2006 года N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официальной гуманитарной помощи Республике Индонезия для поддержки индонезийских детей, ставших сиротами в результате тяжелых последствий цунами, обрушившегося на Республику Индонезия в конце 2004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2006 год, средства в сумме, эквивалентной 35000 (тридцать пять тысяч) долларам США, для оказания официальной гуманитарной помощи Республике Индонезия.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"Индонезия - Tabung Bencana Alam Tsunami Indonesia, ACC N 060.0020288.001, Dana Sosial Deplu", получатель: "Dana Sosial Deplu", для поддержки индонезийских детей, ставших сиротами в результате тяжелых последствий цунами, обрушившегося на Республику Индонезия в конце 2004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