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30ab" w14:textId="0a93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консульских действий, освобождаемых от уплаты консульских сборов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2006 года N 46.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4) 
</w:t>
      </w:r>
      <w:r>
        <w:rPr>
          <w:rFonts w:ascii="Times New Roman"/>
          <w:b w:val="false"/>
          <w:i w:val="false"/>
          <w:color w:val="000000"/>
          <w:sz w:val="28"/>
        </w:rPr>
        <w:t xml:space="preserve"> статьи 513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перечень консульских действий, освобождаемых от уплаты консульских сборов.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января 2006 года N 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консульских действий,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освобождаемых от уплаты консульских сборов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Составление и печатание нот в иностранные дипломатические представительства и консульские учреждения о выдаче виз:
</w:t>
      </w:r>
      <w:r>
        <w:br/>
      </w:r>
      <w:r>
        <w:rPr>
          <w:rFonts w:ascii="Times New Roman"/>
          <w:b w:val="false"/>
          <w:i w:val="false"/>
          <w:color w:val="000000"/>
          <w:sz w:val="28"/>
        </w:rPr>
        <w:t>
      1) членам официальных делегаций Республики Казахстан и сопровождающим их лицам;
</w:t>
      </w:r>
      <w:r>
        <w:br/>
      </w:r>
      <w:r>
        <w:rPr>
          <w:rFonts w:ascii="Times New Roman"/>
          <w:b w:val="false"/>
          <w:i w:val="false"/>
          <w:color w:val="000000"/>
          <w:sz w:val="28"/>
        </w:rPr>
        <w:t>
      2) депутатам Парламента Республики Казахстан;
</w:t>
      </w:r>
      <w:r>
        <w:br/>
      </w:r>
      <w:r>
        <w:rPr>
          <w:rFonts w:ascii="Times New Roman"/>
          <w:b w:val="false"/>
          <w:i w:val="false"/>
          <w:color w:val="000000"/>
          <w:sz w:val="28"/>
        </w:rPr>
        <w:t>
      3) государственным служащим Республики Казахстан - владельцам дипломатического или служебного паспорта Республики Казахстан;
</w:t>
      </w:r>
      <w:r>
        <w:br/>
      </w:r>
      <w:r>
        <w:rPr>
          <w:rFonts w:ascii="Times New Roman"/>
          <w:b w:val="false"/>
          <w:i w:val="false"/>
          <w:color w:val="000000"/>
          <w:sz w:val="28"/>
        </w:rPr>
        <w:t>
      4) членам семей персонала загранучреждений Республики Казахстан;
</w:t>
      </w:r>
      <w:r>
        <w:br/>
      </w:r>
      <w:r>
        <w:rPr>
          <w:rFonts w:ascii="Times New Roman"/>
          <w:b w:val="false"/>
          <w:i w:val="false"/>
          <w:color w:val="000000"/>
          <w:sz w:val="28"/>
        </w:rPr>
        <w:t>
      5) близким родственникам персонала загранучреждений Республики Казахстан и сопровождающим их лицам, выезжающим в связи с болезнью или смертью сотрудника или работника загранучреждения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Оформление служебных паспортов:
</w:t>
      </w:r>
      <w:r>
        <w:br/>
      </w:r>
      <w:r>
        <w:rPr>
          <w:rFonts w:ascii="Times New Roman"/>
          <w:b w:val="false"/>
          <w:i w:val="false"/>
          <w:color w:val="000000"/>
          <w:sz w:val="28"/>
        </w:rPr>
        <w:t>
      1) работникам Министерства иностранных дел Республики Казахстан и членам их семей;
</w:t>
      </w:r>
      <w:r>
        <w:br/>
      </w:r>
      <w:r>
        <w:rPr>
          <w:rFonts w:ascii="Times New Roman"/>
          <w:b w:val="false"/>
          <w:i w:val="false"/>
          <w:color w:val="000000"/>
          <w:sz w:val="28"/>
        </w:rPr>
        <w:t>
      2) политическим и административным государственным служащим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Проработка обращений граждан и юридических лиц Республики Казахстан, а также иностранных граждан и лиц без гражданства, иностранных юридических лиц и направление указания о выдаче виз (визовой поддержки) загранучреждениям Республики Казахстан для выдачи виз:
</w:t>
      </w:r>
      <w:r>
        <w:br/>
      </w:r>
      <w:r>
        <w:rPr>
          <w:rFonts w:ascii="Times New Roman"/>
          <w:b w:val="false"/>
          <w:i w:val="false"/>
          <w:color w:val="000000"/>
          <w:sz w:val="28"/>
        </w:rPr>
        <w:t>
      1) членам иностранных официальных делегаций и сопровождающим их лицам, направляющимся в Республику Казахстан;
</w:t>
      </w:r>
      <w:r>
        <w:br/>
      </w:r>
      <w:r>
        <w:rPr>
          <w:rFonts w:ascii="Times New Roman"/>
          <w:b w:val="false"/>
          <w:i w:val="false"/>
          <w:color w:val="000000"/>
          <w:sz w:val="28"/>
        </w:rPr>
        <w:t>
      2) иностранным гражданам,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w:t>
      </w:r>
      <w:r>
        <w:br/>
      </w:r>
      <w:r>
        <w:rPr>
          <w:rFonts w:ascii="Times New Roman"/>
          <w:b w:val="false"/>
          <w:i w:val="false"/>
          <w:color w:val="000000"/>
          <w:sz w:val="28"/>
        </w:rPr>
        <w:t>
      3) иностранным гражданам,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 органов, непосредственно подчиненных и подотчетных Президенту Республики Казахстан, центральных исполнительных органов Республики Казахстан, акиматов областей и городов Астаны и Алматы;
</w:t>
      </w:r>
      <w:r>
        <w:br/>
      </w:r>
      <w:r>
        <w:rPr>
          <w:rFonts w:ascii="Times New Roman"/>
          <w:b w:val="false"/>
          <w:i w:val="false"/>
          <w:color w:val="000000"/>
          <w:sz w:val="28"/>
        </w:rPr>
        <w:t>
      4) иностранным гражданам, направляющимся в Республику Казахстан с гуманитарной помощью, согласованной с заинтересованными государственными органами Республики Казахстан;
</w:t>
      </w:r>
      <w:r>
        <w:br/>
      </w:r>
      <w:r>
        <w:rPr>
          <w:rFonts w:ascii="Times New Roman"/>
          <w:b w:val="false"/>
          <w:i w:val="false"/>
          <w:color w:val="000000"/>
          <w:sz w:val="28"/>
        </w:rPr>
        <w:t>
      5) сотрудникам международных организаций, направляющимся в Республику Казахстан по служебным делам;
</w:t>
      </w:r>
      <w:r>
        <w:br/>
      </w:r>
      <w:r>
        <w:rPr>
          <w:rFonts w:ascii="Times New Roman"/>
          <w:b w:val="false"/>
          <w:i w:val="false"/>
          <w:color w:val="000000"/>
          <w:sz w:val="28"/>
        </w:rPr>
        <w:t>
      6) иностранным гражданам,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
</w:t>
      </w:r>
      <w:r>
        <w:br/>
      </w:r>
      <w:r>
        <w:rPr>
          <w:rFonts w:ascii="Times New Roman"/>
          <w:b w:val="false"/>
          <w:i w:val="false"/>
          <w:color w:val="000000"/>
          <w:sz w:val="28"/>
        </w:rPr>
        <w:t>
      7) инвесторских.
</w:t>
      </w:r>
    </w:p>
    <w:p>
      <w:pPr>
        <w:spacing w:after="0"/>
        <w:ind w:left="0"/>
        <w:jc w:val="both"/>
      </w:pPr>
      <w:r>
        <w:rPr>
          <w:rFonts w:ascii="Times New Roman"/>
          <w:b w:val="false"/>
          <w:i w:val="false"/>
          <w:color w:val="000000"/>
          <w:sz w:val="28"/>
        </w:rPr>
        <w:t>
</w:t>
      </w:r>
      <w:r>
        <w:rPr>
          <w:rFonts w:ascii="Times New Roman"/>
          <w:b w:val="false"/>
          <w:i w:val="false"/>
          <w:color w:val="000000"/>
          <w:sz w:val="28"/>
        </w:rPr>
        <w:t>
      4. Выдача виз:
</w:t>
      </w:r>
      <w:r>
        <w:br/>
      </w:r>
      <w:r>
        <w:rPr>
          <w:rFonts w:ascii="Times New Roman"/>
          <w:b w:val="false"/>
          <w:i w:val="false"/>
          <w:color w:val="000000"/>
          <w:sz w:val="28"/>
        </w:rPr>
        <w:t>
      1) членам иностранных официальных делегаций и сопровождающим их лицам, направляющимся в Республику Казахстан;
</w:t>
      </w:r>
      <w:r>
        <w:br/>
      </w:r>
      <w:r>
        <w:rPr>
          <w:rFonts w:ascii="Times New Roman"/>
          <w:b w:val="false"/>
          <w:i w:val="false"/>
          <w:color w:val="000000"/>
          <w:sz w:val="28"/>
        </w:rPr>
        <w:t>
      2) иностранным гражданам,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w:t>
      </w:r>
      <w:r>
        <w:br/>
      </w:r>
      <w:r>
        <w:rPr>
          <w:rFonts w:ascii="Times New Roman"/>
          <w:b w:val="false"/>
          <w:i w:val="false"/>
          <w:color w:val="000000"/>
          <w:sz w:val="28"/>
        </w:rPr>
        <w:t>
      3) иностранным гражданам,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Управления делами Президента Республики Казахстан, Канцелярии Премьер-Министра Республики Казахстан;
</w:t>
      </w:r>
      <w:r>
        <w:br/>
      </w:r>
      <w:r>
        <w:rPr>
          <w:rFonts w:ascii="Times New Roman"/>
          <w:b w:val="false"/>
          <w:i w:val="false"/>
          <w:color w:val="000000"/>
          <w:sz w:val="28"/>
        </w:rPr>
        <w:t>
      4) иностранным гражданам, направляющимся в Республику Казахстан с гуманитарной помощью, согласованной с заинтересованными государственными органами Республики Казахстан;
</w:t>
      </w:r>
      <w:r>
        <w:br/>
      </w:r>
      <w:r>
        <w:rPr>
          <w:rFonts w:ascii="Times New Roman"/>
          <w:b w:val="false"/>
          <w:i w:val="false"/>
          <w:color w:val="000000"/>
          <w:sz w:val="28"/>
        </w:rPr>
        <w:t>
      5) сотрудникам международных организаций, направляющимся в Республику Казахстан по служебным делам;
</w:t>
      </w:r>
      <w:r>
        <w:br/>
      </w:r>
      <w:r>
        <w:rPr>
          <w:rFonts w:ascii="Times New Roman"/>
          <w:b w:val="false"/>
          <w:i w:val="false"/>
          <w:color w:val="000000"/>
          <w:sz w:val="28"/>
        </w:rPr>
        <w:t>
      6) иностранным гражданам, направляющимся в Республику Казахстан по приглашению иностранных дипломатических представительств и консульских учреждений, а также международных организаций, аккредитованных в Республике Казахстан, на основе принципа взаимности;
</w:t>
      </w:r>
      <w:r>
        <w:br/>
      </w:r>
      <w:r>
        <w:rPr>
          <w:rFonts w:ascii="Times New Roman"/>
          <w:b w:val="false"/>
          <w:i w:val="false"/>
          <w:color w:val="000000"/>
          <w:sz w:val="28"/>
        </w:rPr>
        <w:t>
      7) инвесторских;
</w:t>
      </w:r>
      <w:r>
        <w:br/>
      </w:r>
      <w:r>
        <w:rPr>
          <w:rFonts w:ascii="Times New Roman"/>
          <w:b w:val="false"/>
          <w:i w:val="false"/>
          <w:color w:val="000000"/>
          <w:sz w:val="28"/>
        </w:rPr>
        <w:t>
      8) иностранным гражданам - владельцам дипломатических и служебных паспортов, направляющимся в Республику Казахстан по служебным делам;
</w:t>
      </w:r>
      <w:r>
        <w:br/>
      </w:r>
      <w:r>
        <w:rPr>
          <w:rFonts w:ascii="Times New Roman"/>
          <w:b w:val="false"/>
          <w:i w:val="false"/>
          <w:color w:val="000000"/>
          <w:sz w:val="28"/>
        </w:rPr>
        <w:t>
      9) служебных;
</w:t>
      </w:r>
      <w:r>
        <w:br/>
      </w:r>
      <w:r>
        <w:rPr>
          <w:rFonts w:ascii="Times New Roman"/>
          <w:b w:val="false"/>
          <w:i w:val="false"/>
          <w:color w:val="000000"/>
          <w:sz w:val="28"/>
        </w:rPr>
        <w:t>
      10) детям до 16 лет;
</w:t>
      </w:r>
      <w:r>
        <w:br/>
      </w:r>
      <w:r>
        <w:rPr>
          <w:rFonts w:ascii="Times New Roman"/>
          <w:b w:val="false"/>
          <w:i w:val="false"/>
          <w:color w:val="000000"/>
          <w:sz w:val="28"/>
        </w:rPr>
        <w:t>
      11) повторных, взамен первичных виз, содержащих ошибки, допущенные сотрудниками консульских учреждений Республики Казахстан и Министерства иностранных дел Республики Казахстан;
</w:t>
      </w:r>
      <w:r>
        <w:br/>
      </w:r>
      <w:r>
        <w:rPr>
          <w:rFonts w:ascii="Times New Roman"/>
          <w:b w:val="false"/>
          <w:i w:val="false"/>
          <w:color w:val="000000"/>
          <w:sz w:val="28"/>
        </w:rPr>
        <w:t>
      12) лицам казахской национальности, не являющимся гражданами Республики Казахстан;
</w:t>
      </w:r>
      <w:r>
        <w:br/>
      </w:r>
      <w:r>
        <w:rPr>
          <w:rFonts w:ascii="Times New Roman"/>
          <w:b w:val="false"/>
          <w:i w:val="false"/>
          <w:color w:val="000000"/>
          <w:sz w:val="28"/>
        </w:rPr>
        <w:t>
      13) бывшим гражданам Республики Казахстан, постоянно проживающим за границей и направляющимся в Республику Казахстан на похороны близких родственников.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Выдача свидетельств на возвращение в Республику Казахстан и справок гражданам Республики Казахстан, у которых отсутствуют документы и денежные средства вследствие их утери, стихийных бедствий или других форс-мажорных обстоятельств.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 Выдача справок при отправке в Республику Казахстан гробов и урн с прахом граждан Республики Казахстан, умерших за границей.
</w:t>
      </w:r>
    </w:p>
    <w:p>
      <w:pPr>
        <w:spacing w:after="0"/>
        <w:ind w:left="0"/>
        <w:jc w:val="both"/>
      </w:pPr>
      <w:r>
        <w:rPr>
          <w:rFonts w:ascii="Times New Roman"/>
          <w:b w:val="false"/>
          <w:i w:val="false"/>
          <w:color w:val="000000"/>
          <w:sz w:val="28"/>
        </w:rPr>
        <w:t>
</w:t>
      </w:r>
      <w:r>
        <w:rPr>
          <w:rFonts w:ascii="Times New Roman"/>
          <w:b w:val="false"/>
          <w:i w:val="false"/>
          <w:color w:val="000000"/>
          <w:sz w:val="28"/>
        </w:rPr>
        <w:t>
      7. Истребование документов по ходатайствам иностранных дипломатических представительств и консульских учреждений на основе принципа взаимности.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Легализация документов граждан Республики Казахстан, истребуемых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Легализация документов по ходатайствам иностранных дипломатических представительств и консульских учреждений, а также международных организаций на основе принципа взаимности.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Постановка на консульский учет граждан Республики Казахстан, обучающихся за границей и выдача им справок, имеющих юридическое значение.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