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0dea" w14:textId="c4d0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22 декабря 2004 года 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2005 года N 509н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22 декабря 2004 года N 1354 "Об утверждении паспортов республиканских бюджетных программ на 2005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95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5, графы 5 таблицы пункта 6 "План мероприятий по реализации бюджетной программы" цифры "15-20" заменить цифрами "40-70".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