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972" w14:textId="41c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509м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 питания, проживания и подвоза детей к пунктам тестирования" заменить словами "Организация и проведение тестирования";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"Перечисление трансфертов областным бюджетам на питание, проживание и подвоз" заменить словами "Организация питания, проживания и подвоза".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