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bb45" w14:textId="210b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
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2005 года N 509а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ликвидации очагов острых инфекционных заболеваний животных и птиц, сохранения стабильной эпизоотической ситуации в республике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декабря 2004 года N 1354 "Об утверждении паспортов республиканских бюджетных программ на 2005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95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  абзаце втором строки, порядковый номер 4, цифры "3000" заменить цифрами "13000".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