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b45" w14:textId="210b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2005 года N 509а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очагов острых инфекционных заболеваний животных и птиц, сохранения стабильной эпизоотической ситуации в республике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95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  абзаце втором строки, порядковый номер 4, цифры "3000" заменить цифрами "13000".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