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985" w14:textId="ffe0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юридическим лицам, осуществляющим деятельность по первичной переработке хлопка-сырца в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2005 года N 1270. Утратил силу постановлением Правительства Республики Казахстан от 2 июня 2007 года N 449 (вводится в действие с 9 августа 2007 года).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02.06.2007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к юридическим лицам, осуществляющим деятельность по первичной переработке хлопка-сырца в хлопок-волокно.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 (Пункт 2 утратил силу   -   постановлением Правительства РК от 19 июля 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2005 года N 1270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к юридическим лицам, осуществляющим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первичной переработке хлопка-сырца</w:t>
      </w:r>
      <w:r>
        <w:br/>
      </w:r>
      <w:r>
        <w:rPr>
          <w:rFonts w:ascii="Times New Roman"/>
          <w:b/>
          <w:i w:val="false"/>
          <w:color w:val="000000"/>
        </w:rPr>
        <w:t>в хлопок-волокно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предъявляемые к юридическим лицам, осуществляющим деятельность по первичной переработке хлопка-сырца в хлопок-волокно,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технического проекта и технологического регламента по первичной переработке хлопка-сырца в хлопок-волокно;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хлопкоочистительном заводе: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одного хлопкоприемного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предназначенного для осуществления технологических операций по первичной переработке хлопка-сырца в хлопок-волокно;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для формирования проб из кип хлопка-волокна;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вентиляционного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погрузочно-разгрузочной техники (оборудования);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производственно-технологической лаборатории для определения качества хлопка;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отведенного места для хранения хлопка;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хлопкоприемном пункте, находящемся вне места расположения хлопкоочистительного завода: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открытой (крытой) площадки для складирования и хранения хлопка-сырца;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вентиляционного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лабораторного оборудования для отбора проб и определения качества хлопка-сырца;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погрузочно-разгрузочной техники (оборудования);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пропускного режима на хлопкоочистительном заводе, а также хлопкоприемном пункте, находящемся вне места расположения хлопкоочистительного завода;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специалистов с соответствующим технологическим образованием.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