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8ce" w14:textId="1a0e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января 2003 года "Об инвестициях"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акционерному обществу "Мойнакская ГЭС" по инвестиционному проекту "Строительство и эксплуатация Мойнакской гидроэлектростанции":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со дня принятия в эксплуатацию объектов производственного назначения государственными приемочными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со дня принятия в эксплуатацию объектов производственного назначения государственными приемочными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земельному налогу - 5 (пять) лет со дня принятия в эксплуатацию объектов производственного назначения государственными приемочными комиссиями.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1 внесены изменения постановлением Правительства РК от 27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выводится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