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8a6a" w14:textId="4f48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представительской экипировки сотрудников дипломатической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2005 года N 1170.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размеры ежегодной денежной компенсации стоимости представительской экипировки: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сотрудникам Министерства иностранных дел Республики Казахстан - 4 (четыре) должностных оклада, но не более 300 (триста)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сотрудникам загранучреждений Республики Казахстан - 50 процентов от должностного оклада в иностранной валюте.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2005 года N 1170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представительской экипировке</w:t>
      </w:r>
      <w:r>
        <w:br/>
      </w:r>
      <w:r>
        <w:rPr>
          <w:rFonts w:ascii="Times New Roman"/>
          <w:b/>
          <w:i w:val="false"/>
          <w:color w:val="000000"/>
        </w:rPr>
        <w:t>сотрудников дипломатической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