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3168" w14:textId="91d3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Мойнакской гидроэлектростанции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2005 года N 1143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строительства Мойнакской гидроэлектростанции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Определить акционерное общество "Мойнакская гидроэлектростанция" (далее - АО "Мойнакская ГЭС") поставщиком услуг по регулированию мощности электрической энергии,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"Казахстанская компания по управлению электрическими сетями "KEGOC" (далее - АО "KEGOC") в установленном законодательством порядке обеспечить заключение договоров о государственных закупках услуг по регулированию мощности электрической энергии с АО "Мойнакская ГЭС" по ценам, обеспечивающим покрытие текущих расходов и затрат по обслуживанию займов.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и АО "KEGOC" (по согласованию) организовать строительство объектов схемы выдачи мощности электрической энергии от Мойнакской гидроэлектростанции в национальную электрическую сеть.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инвестициям Министерства индустрии и торговли Республики Казахстан в установленном законодательством порядке рассмотреть возможность предоставления АО "Мойнакская ГЭС" инвестиционных преференций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   АО "Мойнакская ГЭС" соглашение о предоставлении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Республики Казахстан в качестве обеспечения выполнения обязательств АО "Мойнакская ГЭС" по привлекаемому займу в размере 25000000 (двадцать пять миллионов) долларов США в пределах лимита предоставления государственных гарантий,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2005 год".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6.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АО "Мойнакская ГЭС" требований, предъявляемых к лицам, претендующим на получение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предоставлению государственной гарантии в 2006 году на сумму 75000000 (семьдесят пять миллионов) долларов США в качестве обеспечения выполнения обязательств АО "Мойнакская ГЭС" по привлекаемому займу для финансирования второго этапа строительства Мойнакской гидроэлектростанции.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Акционерному обществу "Банк Развития Казахстана" (по согласованию) в установленном законодательством порядке рассмотреть возможность финансирования первого этапа строительства Мойнакской гидроэлектростанции в размере до 25000000 (двадцать пять миллионов) долларов США под государственную гарантию Республики Казахстан, а также до 25000000 (двадцать пять миллионов) долларов США под обеспечение, удовлетворяющее требованиям акционерного общества "Банк Развития Казахстана" в соответствии с законодательством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охраны окружающей среды Республики Казахстан в целях повышения инвестиционной привлекательности проектов по возобновляемым источникам энергии принять меры по проведению внутригосударственных процедур в отношении  Киотского Протокола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Рамочной Конвенции Организации Объединенных Наций об изменении климата, принятого 11 декабря 1997 года в городе Киото.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