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f977b" w14:textId="def9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Малайзии об избежании двойного налогообложения и предотвращении уклонения от налогообложения в отношении налогов на доход и Протокола к нему</w:t>
      </w:r>
    </w:p>
    <w:p>
      <w:pPr>
        <w:spacing w:after="0"/>
        <w:ind w:left="0"/>
        <w:jc w:val="both"/>
      </w:pPr>
      <w:r>
        <w:rPr>
          <w:rFonts w:ascii="Times New Roman"/>
          <w:b w:val="false"/>
          <w:i w:val="false"/>
          <w:color w:val="000000"/>
          <w:sz w:val="28"/>
        </w:rPr>
        <w:t>Постановление Правительства Республики Казахстан от 9 ноября 2005 года N 1109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Одобрить прилагаемые проекты Соглашения между Правительством Республики Казахстан и Правительством Малайзии об избежании двойного налогообложения и предотвращении уклонения от налогообложения в отношении налогов на доход и Протокола к нему. </w:t>
      </w:r>
      <w:r>
        <w:br/>
      </w:r>
      <w:r>
        <w:rPr>
          <w:rFonts w:ascii="Times New Roman"/>
          <w:b w:val="false"/>
          <w:i w:val="false"/>
          <w:color w:val="000000"/>
          <w:sz w:val="28"/>
        </w:rPr>
        <w:t xml:space="preserve">
      2. Уполномочить Министра финансов Республики Казахстан Коржову Наталью Артемовну подписать от имени Правительства Республики Казахстан Соглашение между Правительством Республики Казахстан и Правительством Малайзии об избежании двойного налогообложения и предотвращении уклонения от налогообложения в отношении налогов на доход и Протокол к нему, разрешив вносить изменения и дополнения, не имеющие принципиального xapaктера.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постановлением Правительства РК от 27 мая 2006 года N  </w:t>
      </w:r>
      <w:r>
        <w:rPr>
          <w:rFonts w:ascii="Times New Roman"/>
          <w:b w:val="false"/>
          <w:i w:val="false"/>
          <w:color w:val="000000"/>
          <w:sz w:val="28"/>
        </w:rPr>
        <w:t xml:space="preserve">463 </w:t>
      </w:r>
      <w:r>
        <w:rPr>
          <w:rFonts w:ascii="Times New Roman"/>
          <w:b w:val="false"/>
          <w:i w:val="false"/>
          <w:color w:val="ff0000"/>
          <w:sz w:val="28"/>
        </w:rPr>
        <w:t xml:space="preserve">. </w:t>
      </w:r>
      <w:r>
        <w:br/>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МАЛАЙЗИИ </w:t>
      </w:r>
      <w:r>
        <w:br/>
      </w:r>
      <w:r>
        <w:rPr>
          <w:rFonts w:ascii="Times New Roman"/>
          <w:b/>
          <w:i w:val="false"/>
          <w:color w:val="000000"/>
        </w:rPr>
        <w:t xml:space="preserve">
ОБ ИЗБЕЖАНИИ ДВОЙНОГО НАЛОГООБЛОЖЕНИЯ И </w:t>
      </w:r>
      <w:r>
        <w:br/>
      </w:r>
      <w:r>
        <w:rPr>
          <w:rFonts w:ascii="Times New Roman"/>
          <w:b/>
          <w:i w:val="false"/>
          <w:color w:val="000000"/>
        </w:rPr>
        <w:t xml:space="preserve">
ПРЕДОТВРАЩЕНИИ УКЛОНЕНИЯ ОТ НАЛОГООБЛОЖЕНИЯ В </w:t>
      </w:r>
      <w:r>
        <w:br/>
      </w:r>
      <w:r>
        <w:rPr>
          <w:rFonts w:ascii="Times New Roman"/>
          <w:b/>
          <w:i w:val="false"/>
          <w:color w:val="000000"/>
        </w:rPr>
        <w:t xml:space="preserve">
ОТНОШЕНИИ НАЛОГОВ НА ДОХОД </w:t>
      </w:r>
    </w:p>
    <w:bookmarkEnd w:id="1"/>
    <w:p>
      <w:pPr>
        <w:spacing w:after="0"/>
        <w:ind w:left="0"/>
        <w:jc w:val="both"/>
      </w:pPr>
      <w:r>
        <w:rPr>
          <w:rFonts w:ascii="Times New Roman"/>
          <w:b w:val="false"/>
          <w:i w:val="false"/>
          <w:color w:val="000000"/>
          <w:sz w:val="28"/>
        </w:rPr>
        <w:t xml:space="preserve">      Правительство Республики Казахстан и Правительство Малайзии, </w:t>
      </w:r>
      <w:r>
        <w:br/>
      </w:r>
      <w:r>
        <w:rPr>
          <w:rFonts w:ascii="Times New Roman"/>
          <w:b w:val="false"/>
          <w:i w:val="false"/>
          <w:color w:val="000000"/>
          <w:sz w:val="28"/>
        </w:rPr>
        <w:t xml:space="preserve">
      желая заключить Соглашение об избежании двойного налогообложения и предотвращении уклонения от налогообложения в отношении налогов на доход, </w:t>
      </w:r>
      <w:r>
        <w:br/>
      </w:r>
      <w:r>
        <w:rPr>
          <w:rFonts w:ascii="Times New Roman"/>
          <w:b w:val="false"/>
          <w:i w:val="false"/>
          <w:color w:val="000000"/>
          <w:sz w:val="28"/>
        </w:rPr>
        <w:t xml:space="preserve">
      согласились о следующем: </w:t>
      </w:r>
    </w:p>
    <w:bookmarkStart w:name="z3"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ЛИЦА, К КОТОРЫМ ПРИМЕНЯЕТСЯ СОГЛАШЕНИЕ </w:t>
      </w:r>
    </w:p>
    <w:bookmarkEnd w:id="2"/>
    <w:p>
      <w:pPr>
        <w:spacing w:after="0"/>
        <w:ind w:left="0"/>
        <w:jc w:val="both"/>
      </w:pPr>
      <w:r>
        <w:rPr>
          <w:rFonts w:ascii="Times New Roman"/>
          <w:b w:val="false"/>
          <w:i w:val="false"/>
          <w:color w:val="000000"/>
          <w:sz w:val="28"/>
        </w:rPr>
        <w:t xml:space="preserve">      Настоящее Соглашение применяется к лицам, которые являются резидентами одного или обоих Договаривающихся Государств. </w:t>
      </w:r>
    </w:p>
    <w:bookmarkStart w:name="z4" w:id="3"/>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НАЛОГИ, НА КОТОРЫЕ РАСПРОСТРАНЯЕТСЯ СОГЛАШЕНИЕ </w:t>
      </w:r>
    </w:p>
    <w:bookmarkEnd w:id="3"/>
    <w:p>
      <w:pPr>
        <w:spacing w:after="0"/>
        <w:ind w:left="0"/>
        <w:jc w:val="both"/>
      </w:pPr>
      <w:r>
        <w:rPr>
          <w:rFonts w:ascii="Times New Roman"/>
          <w:b w:val="false"/>
          <w:i w:val="false"/>
          <w:color w:val="000000"/>
          <w:sz w:val="28"/>
        </w:rPr>
        <w:t xml:space="preserve">      1. Настоящее Соглашение применяется к налогам на доход, взимаемым от имени Договаривающегося Государства, независимо от метода их взимания. </w:t>
      </w:r>
      <w:r>
        <w:br/>
      </w:r>
      <w:r>
        <w:rPr>
          <w:rFonts w:ascii="Times New Roman"/>
          <w:b w:val="false"/>
          <w:i w:val="false"/>
          <w:color w:val="000000"/>
          <w:sz w:val="28"/>
        </w:rPr>
        <w:t xml:space="preserve">
      2. Налогами на доход считаются все налоги, взимаемые с общей суммы дохода или с отдельных элементов дохода, включая налоги на доходы от отчуждения движимого или недвижимого имущества, налоги с общей суммы жалованья или заработной платы, выплачиваемых предприятиями. </w:t>
      </w:r>
      <w:r>
        <w:br/>
      </w:r>
      <w:r>
        <w:rPr>
          <w:rFonts w:ascii="Times New Roman"/>
          <w:b w:val="false"/>
          <w:i w:val="false"/>
          <w:color w:val="000000"/>
          <w:sz w:val="28"/>
        </w:rPr>
        <w:t xml:space="preserve">
      3. Существующими налогами, на которые распространяется настоящее Соглашение, являются: </w:t>
      </w:r>
      <w:r>
        <w:br/>
      </w:r>
      <w:r>
        <w:rPr>
          <w:rFonts w:ascii="Times New Roman"/>
          <w:b w:val="false"/>
          <w:i w:val="false"/>
          <w:color w:val="000000"/>
          <w:sz w:val="28"/>
        </w:rPr>
        <w:t xml:space="preserve">
      a) в Республике Казахстан: </w:t>
      </w:r>
      <w:r>
        <w:br/>
      </w:r>
      <w:r>
        <w:rPr>
          <w:rFonts w:ascii="Times New Roman"/>
          <w:b w:val="false"/>
          <w:i w:val="false"/>
          <w:color w:val="000000"/>
          <w:sz w:val="28"/>
        </w:rPr>
        <w:t xml:space="preserve">
      (i) корпоративный подоходный налог; </w:t>
      </w:r>
      <w:r>
        <w:br/>
      </w:r>
      <w:r>
        <w:rPr>
          <w:rFonts w:ascii="Times New Roman"/>
          <w:b w:val="false"/>
          <w:i w:val="false"/>
          <w:color w:val="000000"/>
          <w:sz w:val="28"/>
        </w:rPr>
        <w:t xml:space="preserve">
      (ii) индивидуальный подоходный налог; </w:t>
      </w:r>
      <w:r>
        <w:br/>
      </w:r>
      <w:r>
        <w:rPr>
          <w:rFonts w:ascii="Times New Roman"/>
          <w:b w:val="false"/>
          <w:i w:val="false"/>
          <w:color w:val="000000"/>
          <w:sz w:val="28"/>
        </w:rPr>
        <w:t xml:space="preserve">
      (далее именуемые как "Казахстанский налог") </w:t>
      </w:r>
      <w:r>
        <w:br/>
      </w:r>
      <w:r>
        <w:rPr>
          <w:rFonts w:ascii="Times New Roman"/>
          <w:b w:val="false"/>
          <w:i w:val="false"/>
          <w:color w:val="000000"/>
          <w:sz w:val="28"/>
        </w:rPr>
        <w:t xml:space="preserve">
      b) в Малайзии: </w:t>
      </w:r>
      <w:r>
        <w:br/>
      </w:r>
      <w:r>
        <w:rPr>
          <w:rFonts w:ascii="Times New Roman"/>
          <w:b w:val="false"/>
          <w:i w:val="false"/>
          <w:color w:val="000000"/>
          <w:sz w:val="28"/>
        </w:rPr>
        <w:t xml:space="preserve">
      (i) подоходный налог; </w:t>
      </w:r>
      <w:r>
        <w:br/>
      </w:r>
      <w:r>
        <w:rPr>
          <w:rFonts w:ascii="Times New Roman"/>
          <w:b w:val="false"/>
          <w:i w:val="false"/>
          <w:color w:val="000000"/>
          <w:sz w:val="28"/>
        </w:rPr>
        <w:t xml:space="preserve">
      (ii) нефтяной подоходный налог </w:t>
      </w:r>
      <w:r>
        <w:br/>
      </w:r>
      <w:r>
        <w:rPr>
          <w:rFonts w:ascii="Times New Roman"/>
          <w:b w:val="false"/>
          <w:i w:val="false"/>
          <w:color w:val="000000"/>
          <w:sz w:val="28"/>
        </w:rPr>
        <w:t xml:space="preserve">
      (далее именуемые как "Малазийский налог"). </w:t>
      </w:r>
      <w:r>
        <w:br/>
      </w:r>
      <w:r>
        <w:rPr>
          <w:rFonts w:ascii="Times New Roman"/>
          <w:b w:val="false"/>
          <w:i w:val="false"/>
          <w:color w:val="000000"/>
          <w:sz w:val="28"/>
        </w:rPr>
        <w:t xml:space="preserve">
      4. Настоящее Соглашение также применяется к любым идентичным или по существу аналогичным налогам на доход, которые будут взиматься после даты подписания настоящего Соглашения в дополнение к существующим налогам или вместо них. Компетентные органы Договаривающихся Государств уведомят друг друга о любых существенных изменениях, которые произойдут в их законодательствах, касающихся налогообложения. </w:t>
      </w:r>
    </w:p>
    <w:bookmarkStart w:name="z5" w:id="4"/>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ОБЩИЕ ОПРЕДЕЛЕНИЯ </w:t>
      </w:r>
    </w:p>
    <w:bookmarkEnd w:id="4"/>
    <w:p>
      <w:pPr>
        <w:spacing w:after="0"/>
        <w:ind w:left="0"/>
        <w:jc w:val="both"/>
      </w:pPr>
      <w:r>
        <w:rPr>
          <w:rFonts w:ascii="Times New Roman"/>
          <w:b w:val="false"/>
          <w:i w:val="false"/>
          <w:color w:val="000000"/>
          <w:sz w:val="28"/>
        </w:rPr>
        <w:t xml:space="preserve">      1. Для целей настоящего Соглашения, если из контекста не вытекает иное, термин: </w:t>
      </w:r>
      <w:r>
        <w:br/>
      </w:r>
      <w:r>
        <w:rPr>
          <w:rFonts w:ascii="Times New Roman"/>
          <w:b w:val="false"/>
          <w:i w:val="false"/>
          <w:color w:val="000000"/>
          <w:sz w:val="28"/>
        </w:rPr>
        <w:t xml:space="preserve">
      a)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может осуществлять свои суверенные права и юрисдикцию в соответствии с его законодательством и международными договорами, участником которых он является; </w:t>
      </w:r>
      <w:r>
        <w:br/>
      </w:r>
      <w:r>
        <w:rPr>
          <w:rFonts w:ascii="Times New Roman"/>
          <w:b w:val="false"/>
          <w:i w:val="false"/>
          <w:color w:val="000000"/>
          <w:sz w:val="28"/>
        </w:rPr>
        <w:t xml:space="preserve">
      b) "Малайзия" означает территорию Федерации Малайзия, территориальные воды Малайзии, морское дно и недра территориальных вод и включает любую находящуюся за пределами территориальных вод Малайзии зону, а также морское дно и недра такой зоны, которая является или может быть в будущем определена законодательством Малайзии и в соответствии с международным правом как зона, в которой Малайзия осуществляет суверенные права в целях разведки и добычи природных ресурсов как органических, так и неорганических; </w:t>
      </w:r>
      <w:r>
        <w:br/>
      </w:r>
      <w:r>
        <w:rPr>
          <w:rFonts w:ascii="Times New Roman"/>
          <w:b w:val="false"/>
          <w:i w:val="false"/>
          <w:color w:val="000000"/>
          <w:sz w:val="28"/>
        </w:rPr>
        <w:t xml:space="preserve">
      c) "лицо" означает физическое лицо, компанию и любое другое объединение лиц; </w:t>
      </w:r>
      <w:r>
        <w:br/>
      </w:r>
      <w:r>
        <w:rPr>
          <w:rFonts w:ascii="Times New Roman"/>
          <w:b w:val="false"/>
          <w:i w:val="false"/>
          <w:color w:val="000000"/>
          <w:sz w:val="28"/>
        </w:rPr>
        <w:t xml:space="preserve">
      d) "компания" означает любое корпоративное образование или любое лицо, которое для целей налогообложения рассматривается как корпоративное образование; </w:t>
      </w:r>
      <w:r>
        <w:br/>
      </w:r>
      <w:r>
        <w:rPr>
          <w:rFonts w:ascii="Times New Roman"/>
          <w:b w:val="false"/>
          <w:i w:val="false"/>
          <w:color w:val="000000"/>
          <w:sz w:val="28"/>
        </w:rPr>
        <w:t xml:space="preserve">
      e) "Договаривающееся Государство" и "другое Договаривающееся Государство" означает Казахстан или Малайзию в зависимости от контекста; </w:t>
      </w:r>
      <w:r>
        <w:br/>
      </w:r>
      <w:r>
        <w:rPr>
          <w:rFonts w:ascii="Times New Roman"/>
          <w:b w:val="false"/>
          <w:i w:val="false"/>
          <w:color w:val="000000"/>
          <w:sz w:val="28"/>
        </w:rPr>
        <w:t xml:space="preserve">
      f) "предприятие Договаривающегося Государства" и "предприятие другого Договаривающегося Государства" означает,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g)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товарищество, ассоциацию или любое другое образование, получившее свой статус на основании законодательства Договаривающегося Государства; </w:t>
      </w:r>
      <w:r>
        <w:br/>
      </w:r>
      <w:r>
        <w:rPr>
          <w:rFonts w:ascii="Times New Roman"/>
          <w:b w:val="false"/>
          <w:i w:val="false"/>
          <w:color w:val="000000"/>
          <w:sz w:val="28"/>
        </w:rPr>
        <w:t xml:space="preserve">
      h)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i) "компетентный орган" означает: </w:t>
      </w:r>
      <w:r>
        <w:br/>
      </w:r>
      <w:r>
        <w:rPr>
          <w:rFonts w:ascii="Times New Roman"/>
          <w:b w:val="false"/>
          <w:i w:val="false"/>
          <w:color w:val="000000"/>
          <w:sz w:val="28"/>
        </w:rPr>
        <w:t xml:space="preserve">
      (i) в Казахстане: Министерство финансов или его уполномоченного представителя </w:t>
      </w:r>
      <w:r>
        <w:br/>
      </w:r>
      <w:r>
        <w:rPr>
          <w:rFonts w:ascii="Times New Roman"/>
          <w:b w:val="false"/>
          <w:i w:val="false"/>
          <w:color w:val="000000"/>
          <w:sz w:val="28"/>
        </w:rPr>
        <w:t xml:space="preserve">
      (ii) в Малайзии: Министра финансов или его уполномоченного представителя. </w:t>
      </w:r>
      <w:r>
        <w:br/>
      </w:r>
      <w:r>
        <w:rPr>
          <w:rFonts w:ascii="Times New Roman"/>
          <w:b w:val="false"/>
          <w:i w:val="false"/>
          <w:color w:val="000000"/>
          <w:sz w:val="28"/>
        </w:rPr>
        <w:t xml:space="preserve">
      2. При применении в любое время настоящего Соглашения Договаривающимися Государствами любой термин, не определенный в нем, будет иметь то значение, если из контекста не вытекает иное, которое он имеет в это время по законодательству этого Государства в отношении налогов, к которым применяется настоящее Соглашение. Любое значение термина по применяемому налоговому законодательству этого Государства преобладает над значением, придаваемым термину по другим законам этого Государства. </w:t>
      </w:r>
    </w:p>
    <w:bookmarkStart w:name="z6" w:id="5"/>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РЕЗИДЕНТ </w:t>
      </w:r>
    </w:p>
    <w:bookmarkEnd w:id="5"/>
    <w:p>
      <w:pPr>
        <w:spacing w:after="0"/>
        <w:ind w:left="0"/>
        <w:jc w:val="both"/>
      </w:pPr>
      <w:r>
        <w:rPr>
          <w:rFonts w:ascii="Times New Roman"/>
          <w:b w:val="false"/>
          <w:i w:val="false"/>
          <w:color w:val="000000"/>
          <w:sz w:val="28"/>
        </w:rPr>
        <w:t xml:space="preserve">      1. Для целей настоящего Соглашения термин "резидент Договаривающегося Государства" означает любое лицо, которое в соответствии с законодательством этого Государства подлежит в нем налогообложению на основании его местожительства, резидентства, места управления или любого другого критерия аналогичного характера, а также включает само Государство, его политическое подразделение, центральный и местный орган власти или уполномоченный орган. </w:t>
      </w:r>
      <w:r>
        <w:br/>
      </w:r>
      <w:r>
        <w:rPr>
          <w:rFonts w:ascii="Times New Roman"/>
          <w:b w:val="false"/>
          <w:i w:val="false"/>
          <w:color w:val="000000"/>
          <w:sz w:val="28"/>
        </w:rPr>
        <w:t xml:space="preserve">
      Данный термин, однако, не включает любое лицо, которое подлежит налогообложению в этом Государстве только в отношении дохода из источников в этом Государстве. </w:t>
      </w:r>
      <w:r>
        <w:br/>
      </w:r>
      <w:r>
        <w:rPr>
          <w:rFonts w:ascii="Times New Roman"/>
          <w:b w:val="false"/>
          <w:i w:val="false"/>
          <w:color w:val="000000"/>
          <w:sz w:val="28"/>
        </w:rPr>
        <w:t xml:space="preserve">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a) оно считается резидентом только того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Государствах, оно считается резидентом того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Государств, то оно считается резидентом того Государства, в котором оно обычно проживает; </w:t>
      </w:r>
      <w:r>
        <w:br/>
      </w:r>
      <w:r>
        <w:rPr>
          <w:rFonts w:ascii="Times New Roman"/>
          <w:b w:val="false"/>
          <w:i w:val="false"/>
          <w:color w:val="000000"/>
          <w:sz w:val="28"/>
        </w:rPr>
        <w:t xml:space="preserve">
      c) если оно обычно проживает в обоих Государствах или ни в одном из них, то оно считается резидентом только того Государства, гражданином которого является; </w:t>
      </w:r>
      <w:r>
        <w:br/>
      </w:r>
      <w:r>
        <w:rPr>
          <w:rFonts w:ascii="Times New Roman"/>
          <w:b w:val="false"/>
          <w:i w:val="false"/>
          <w:color w:val="000000"/>
          <w:sz w:val="28"/>
        </w:rPr>
        <w:t xml:space="preserve">
      d) если статус резидента не может быть определен в соответствии с предыдущими подпунктами, компетентные органы Договаривающихся Государств принимают решение по данному вопросу по взаимному согласию. </w:t>
      </w:r>
      <w:r>
        <w:br/>
      </w:r>
      <w:r>
        <w:rPr>
          <w:rFonts w:ascii="Times New Roman"/>
          <w:b w:val="false"/>
          <w:i w:val="false"/>
          <w:color w:val="000000"/>
          <w:sz w:val="28"/>
        </w:rPr>
        <w:t xml:space="preserve">
      3. Если в соответствии с положениями пункта 1 лицо, иное, чем физическое, является резидентом обоих Договаривающихся Государств, тогда оно считается резидентом только того Государства, в котором находится место его эффективного управления. </w:t>
      </w:r>
    </w:p>
    <w:bookmarkStart w:name="z7" w:id="6"/>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ПОСТОЯННОЕ УЧРЕЖДЕНИЕ </w:t>
      </w:r>
    </w:p>
    <w:bookmarkEnd w:id="6"/>
    <w:p>
      <w:pPr>
        <w:spacing w:after="0"/>
        <w:ind w:left="0"/>
        <w:jc w:val="both"/>
      </w:pPr>
      <w:r>
        <w:rPr>
          <w:rFonts w:ascii="Times New Roman"/>
          <w:b w:val="false"/>
          <w:i w:val="false"/>
          <w:color w:val="000000"/>
          <w:sz w:val="28"/>
        </w:rPr>
        <w:t xml:space="preserve">      1. Для целей настоящего Соглашения,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r>
        <w:br/>
      </w:r>
      <w:r>
        <w:rPr>
          <w:rFonts w:ascii="Times New Roman"/>
          <w:b w:val="false"/>
          <w:i w:val="false"/>
          <w:color w:val="000000"/>
          <w:sz w:val="28"/>
        </w:rPr>
        <w:t xml:space="preserve">
      2. Термин "постоянное учреждение", в частности, включает: </w:t>
      </w:r>
      <w:r>
        <w:br/>
      </w:r>
      <w:r>
        <w:rPr>
          <w:rFonts w:ascii="Times New Roman"/>
          <w:b w:val="false"/>
          <w:i w:val="false"/>
          <w:color w:val="000000"/>
          <w:sz w:val="28"/>
        </w:rPr>
        <w:t xml:space="preserve">
      a) место управления; </w:t>
      </w:r>
      <w:r>
        <w:br/>
      </w:r>
      <w:r>
        <w:rPr>
          <w:rFonts w:ascii="Times New Roman"/>
          <w:b w:val="false"/>
          <w:i w:val="false"/>
          <w:color w:val="000000"/>
          <w:sz w:val="28"/>
        </w:rPr>
        <w:t xml:space="preserve">
      b) отделение; </w:t>
      </w:r>
      <w:r>
        <w:br/>
      </w:r>
      <w:r>
        <w:rPr>
          <w:rFonts w:ascii="Times New Roman"/>
          <w:b w:val="false"/>
          <w:i w:val="false"/>
          <w:color w:val="000000"/>
          <w:sz w:val="28"/>
        </w:rPr>
        <w:t xml:space="preserve">
      c) контору; </w:t>
      </w:r>
      <w:r>
        <w:br/>
      </w:r>
      <w:r>
        <w:rPr>
          <w:rFonts w:ascii="Times New Roman"/>
          <w:b w:val="false"/>
          <w:i w:val="false"/>
          <w:color w:val="000000"/>
          <w:sz w:val="28"/>
        </w:rPr>
        <w:t xml:space="preserve">
      d) фабрику; </w:t>
      </w:r>
      <w:r>
        <w:br/>
      </w:r>
      <w:r>
        <w:rPr>
          <w:rFonts w:ascii="Times New Roman"/>
          <w:b w:val="false"/>
          <w:i w:val="false"/>
          <w:color w:val="000000"/>
          <w:sz w:val="28"/>
        </w:rPr>
        <w:t xml:space="preserve">
      e) мастерскую; </w:t>
      </w:r>
      <w:r>
        <w:br/>
      </w:r>
      <w:r>
        <w:rPr>
          <w:rFonts w:ascii="Times New Roman"/>
          <w:b w:val="false"/>
          <w:i w:val="false"/>
          <w:color w:val="000000"/>
          <w:sz w:val="28"/>
        </w:rPr>
        <w:t xml:space="preserve">
      f) шахту, нефтяную или газовую скважину, карьер или любое другое место добычи природных ресурсов, включая лесоразработку или другое лесное производство; </w:t>
      </w:r>
      <w:r>
        <w:br/>
      </w:r>
      <w:r>
        <w:rPr>
          <w:rFonts w:ascii="Times New Roman"/>
          <w:b w:val="false"/>
          <w:i w:val="false"/>
          <w:color w:val="000000"/>
          <w:sz w:val="28"/>
        </w:rPr>
        <w:t xml:space="preserve">
      g) ферму или плантацию; </w:t>
      </w:r>
      <w:r>
        <w:br/>
      </w:r>
      <w:r>
        <w:rPr>
          <w:rFonts w:ascii="Times New Roman"/>
          <w:b w:val="false"/>
          <w:i w:val="false"/>
          <w:color w:val="000000"/>
          <w:sz w:val="28"/>
        </w:rPr>
        <w:t xml:space="preserve">
      h) строительную площадку или строительный, монтажный или сборочный объект, которые существуют более чем 6 месяцев; </w:t>
      </w:r>
      <w:r>
        <w:br/>
      </w:r>
      <w:r>
        <w:rPr>
          <w:rFonts w:ascii="Times New Roman"/>
          <w:b w:val="false"/>
          <w:i w:val="false"/>
          <w:color w:val="000000"/>
          <w:sz w:val="28"/>
        </w:rPr>
        <w:t xml:space="preserve">
      i) установку или сооружение, или буровую установку, или судно, используемые для разведки природных ресурсов, но только если такое использование длится более чем 6 месяцев. </w:t>
      </w:r>
      <w:r>
        <w:br/>
      </w:r>
      <w:r>
        <w:rPr>
          <w:rFonts w:ascii="Times New Roman"/>
          <w:b w:val="false"/>
          <w:i w:val="false"/>
          <w:color w:val="000000"/>
          <w:sz w:val="28"/>
        </w:rPr>
        <w:t xml:space="preserve">
      3. Предприятие Договаривающегося Государства считается имеющим постоянное учреждение в другом Договаривающемся Государстве, если оно осуществляет наблюдательную деятельность в этом другом Государстве более чем 6 месяцев в связи: </w:t>
      </w:r>
      <w:r>
        <w:br/>
      </w:r>
      <w:r>
        <w:rPr>
          <w:rFonts w:ascii="Times New Roman"/>
          <w:b w:val="false"/>
          <w:i w:val="false"/>
          <w:color w:val="000000"/>
          <w:sz w:val="28"/>
        </w:rPr>
        <w:t xml:space="preserve">
      a) со строительной площадкой или строительным, монтажным, или сборочным объектом; или </w:t>
      </w:r>
      <w:r>
        <w:br/>
      </w:r>
      <w:r>
        <w:rPr>
          <w:rFonts w:ascii="Times New Roman"/>
          <w:b w:val="false"/>
          <w:i w:val="false"/>
          <w:color w:val="000000"/>
          <w:sz w:val="28"/>
        </w:rPr>
        <w:t xml:space="preserve">
      b) с установкой или сооружением, или буровой установкой, или судном, используемым для разведки природных ресурсов в этом другом Государстве. </w:t>
      </w:r>
      <w:r>
        <w:br/>
      </w:r>
      <w:r>
        <w:rPr>
          <w:rFonts w:ascii="Times New Roman"/>
          <w:b w:val="false"/>
          <w:i w:val="false"/>
          <w:color w:val="000000"/>
          <w:sz w:val="28"/>
        </w:rPr>
        <w:t xml:space="preserve">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xml:space="preserve">
      a)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xml:space="preserve">
      b) содержание запаса товаров или изделий, принадлежащих предприятию, исключительно для целей хранения, демонстрации или доставки; </w:t>
      </w:r>
      <w:r>
        <w:br/>
      </w:r>
      <w:r>
        <w:rPr>
          <w:rFonts w:ascii="Times New Roman"/>
          <w:b w:val="false"/>
          <w:i w:val="false"/>
          <w:color w:val="000000"/>
          <w:sz w:val="28"/>
        </w:rPr>
        <w:t xml:space="preserve">
      c)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5. Несмотря на положения пунктов 1 и 2, если лицо - иное, чем агент с независимым статусом, к которому применяется пункт 6, -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которое это лицо осуществляет для предприятия, если только его деятельность не ограничивается видами деятельности, упомянутыми в пункте 4, которые если и осуществляются через постоянное место предпринимательской деятельности, не превращают это постоянное место предпринимательской деятельности в постоянное учреждение в соответствии с положениями настоящего пункта. </w:t>
      </w:r>
      <w:r>
        <w:br/>
      </w: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7.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иным образом), сам по себе не превращает одну из этих компаний в постоянное учреждение другой. </w:t>
      </w:r>
    </w:p>
    <w:bookmarkStart w:name="z8" w:id="7"/>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ДОХОД ОТ НЕДВИЖИМОГО ИМУЩЕСТВА </w:t>
      </w:r>
    </w:p>
    <w:bookmarkEnd w:id="7"/>
    <w:p>
      <w:pPr>
        <w:spacing w:after="0"/>
        <w:ind w:left="0"/>
        <w:jc w:val="both"/>
      </w:pPr>
      <w:r>
        <w:rPr>
          <w:rFonts w:ascii="Times New Roman"/>
          <w:b w:val="false"/>
          <w:i w:val="false"/>
          <w:color w:val="000000"/>
          <w:sz w:val="28"/>
        </w:rPr>
        <w:t xml:space="preserve">      1. Доход, полученный резидентом Договаривающегося Государства от недвижимого имущества, находящегося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Термин "недвижимое имущество" определяется по законодательству Договаривающегося Государства, в котором находится рассматриваемое имущество. </w:t>
      </w:r>
      <w:r>
        <w:br/>
      </w:r>
      <w:r>
        <w:rPr>
          <w:rFonts w:ascii="Times New Roman"/>
          <w:b w:val="false"/>
          <w:i w:val="false"/>
          <w:color w:val="000000"/>
          <w:sz w:val="28"/>
        </w:rPr>
        <w:t xml:space="preserve">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земельного законодательства, узуфрукт недвижимого имущества и права на переменные или фиксированные платежи в качестве компенсации за разработку или за право разработки минеральных ресурсов, нефтяных или газовых скважин, карьеров и других мест добычи природных ресурсов, включая лесоразработки или другие лесные производства. Морские, речные и воздушные суда не рассматриваются в качестве недвижимого имущества. </w:t>
      </w:r>
      <w:r>
        <w:br/>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p>
    <w:bookmarkStart w:name="z9" w:id="8"/>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ПРИБЫЛЬ ОТ ПРЕДПРИНИМАТЕЛЬСКОЙ ДЕЯТЕЛЬНОСТИ </w:t>
      </w:r>
    </w:p>
    <w:bookmarkEnd w:id="8"/>
    <w:p>
      <w:pPr>
        <w:spacing w:after="0"/>
        <w:ind w:left="0"/>
        <w:jc w:val="both"/>
      </w:pP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такому постоянному учреждению.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включая управленческие и общие административные расходы, которые подлежали бы вычету, если бы постоянное учреждение было бы независимым предприятием, в той степени, в какой они в обоснованной форме принадлежат постоянному учреждению, независимо от того, понесены они в Государстве, в котором расположено постоянное учреждение, или в другом месте. </w:t>
      </w:r>
      <w:r>
        <w:br/>
      </w:r>
      <w:r>
        <w:rPr>
          <w:rFonts w:ascii="Times New Roman"/>
          <w:b w:val="false"/>
          <w:i w:val="false"/>
          <w:color w:val="000000"/>
          <w:sz w:val="28"/>
        </w:rPr>
        <w:t xml:space="preserve">
      4. Если информация, которой располагает компетентный орган, не является достаточной для определения прибыли, относящейся к постоянному учреждению предприятия, ничто в настоящей статье не будет влиять на применение любого закона этого Государства, касающегося определения налоговых обязательств лица, путем осуществления права свободы действий или оценки компетентным органом при условии, что закон применяется, насколько позволяет информация, имеющаяся в распоряжении компетентного органа, в соответствии с принципами настоящей статьи. </w:t>
      </w:r>
      <w:r>
        <w:br/>
      </w:r>
      <w:r>
        <w:rPr>
          <w:rFonts w:ascii="Times New Roman"/>
          <w:b w:val="false"/>
          <w:i w:val="false"/>
          <w:color w:val="000000"/>
          <w:sz w:val="28"/>
        </w:rPr>
        <w:t xml:space="preserve">
      5.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6. Для целей предыдущих пунктов настоящей статьи прибыль, относящаяся к постоянному учреждению, определяется одинаковым способом ежегодно, если не имеется достаточных и веских причин для изменения такого порядка. </w:t>
      </w:r>
      <w:r>
        <w:br/>
      </w:r>
      <w:r>
        <w:rPr>
          <w:rFonts w:ascii="Times New Roman"/>
          <w:b w:val="false"/>
          <w:i w:val="false"/>
          <w:color w:val="000000"/>
          <w:sz w:val="28"/>
        </w:rPr>
        <w:t xml:space="preserve">
      7. Если прибыль включает виды доходов, о которых отдельно говорится в других статьях настоящего Соглашения, то положения этих статей не затрагиваются положениями настоящей статьи. </w:t>
      </w:r>
    </w:p>
    <w:bookmarkStart w:name="z10" w:id="9"/>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МОРСКОЙ И ВОЗДУШНЫЙ ТРАНСПОРТ </w:t>
      </w:r>
    </w:p>
    <w:bookmarkEnd w:id="9"/>
    <w:p>
      <w:pPr>
        <w:spacing w:after="0"/>
        <w:ind w:left="0"/>
        <w:jc w:val="both"/>
      </w:pPr>
      <w:r>
        <w:rPr>
          <w:rFonts w:ascii="Times New Roman"/>
          <w:b w:val="false"/>
          <w:i w:val="false"/>
          <w:color w:val="000000"/>
          <w:sz w:val="28"/>
        </w:rPr>
        <w:t xml:space="preserve">      1. Прибыль, полученная предприятием Договаривающегося Государства от эксплуатации морских или воздушных судов в международной перевозке, облагается налогом только в этом Государстве. </w:t>
      </w:r>
      <w:r>
        <w:br/>
      </w:r>
      <w:r>
        <w:rPr>
          <w:rFonts w:ascii="Times New Roman"/>
          <w:b w:val="false"/>
          <w:i w:val="false"/>
          <w:color w:val="000000"/>
          <w:sz w:val="28"/>
        </w:rPr>
        <w:t xml:space="preserve">
      2. Пункт 1 также применяется к доле прибыли от эксплуатации морских и воздушных судов, получаемой предприятием Договаривающегося Государства от участия в пуле, совместном предприятии или в международной эксплуатационной организации. </w:t>
      </w:r>
    </w:p>
    <w:bookmarkStart w:name="z11" w:id="10"/>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АССОЦИИРОВАННЫЕ ПРЕДПРИЯТИЯ </w:t>
      </w:r>
    </w:p>
    <w:bookmarkEnd w:id="10"/>
    <w:p>
      <w:pPr>
        <w:spacing w:after="0"/>
        <w:ind w:left="0"/>
        <w:jc w:val="both"/>
      </w:pPr>
      <w:r>
        <w:rPr>
          <w:rFonts w:ascii="Times New Roman"/>
          <w:b w:val="false"/>
          <w:i w:val="false"/>
          <w:color w:val="000000"/>
          <w:sz w:val="28"/>
        </w:rPr>
        <w:t xml:space="preserve">      1. В случае, когда </w:t>
      </w:r>
      <w:r>
        <w:br/>
      </w:r>
      <w:r>
        <w:rPr>
          <w:rFonts w:ascii="Times New Roman"/>
          <w:b w:val="false"/>
          <w:i w:val="false"/>
          <w:color w:val="000000"/>
          <w:sz w:val="28"/>
        </w:rPr>
        <w:t xml:space="preserve">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xml:space="preserve">
      2. Если Договаривающееся Государство включает в прибыль предприятия этого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взаимоотношения между двумя предприятиями были бы такими, которые существуют между независимыми предприятиями, тогда это другое Государство может сделать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настоящего Соглашения, и компетентные органы Договаривающихся Государств будут, при необходимости, консультироваться друг с другом. </w:t>
      </w:r>
    </w:p>
    <w:bookmarkStart w:name="z12" w:id="11"/>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ДИВИДЕНДЫ </w:t>
      </w:r>
    </w:p>
    <w:bookmarkEnd w:id="11"/>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 10 процентов общей суммы дивидендов. </w:t>
      </w:r>
      <w:r>
        <w:br/>
      </w:r>
      <w:r>
        <w:rPr>
          <w:rFonts w:ascii="Times New Roman"/>
          <w:b w:val="false"/>
          <w:i w:val="false"/>
          <w:color w:val="000000"/>
          <w:sz w:val="28"/>
        </w:rPr>
        <w:t xml:space="preserve">
      Настоящий пункт не затрагивает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не являющихся долговыми требованиями, дающими право на 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xml:space="preserve">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холдинг, в отношении которого выплачиваются дивиденды, действительно связан с таким постоянным учреждением или постоянной базой. В этом случае применяются положения статьи 7 и статьи 15. </w:t>
      </w:r>
      <w:r>
        <w:br/>
      </w: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может не взимать налог с дивидендов, выплаченных этой компанией, за исключением, когда такие дивиденды выплачиваются резиденту этого другого Государства или холдинг, в отношении которого выплачиваются дивиденды, действительно связан с постоянным учреждением или постоянной базой в этом другом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дохода, образующегося в этом другом Государстве. </w:t>
      </w:r>
      <w:r>
        <w:br/>
      </w:r>
      <w:r>
        <w:rPr>
          <w:rFonts w:ascii="Times New Roman"/>
          <w:b w:val="false"/>
          <w:i w:val="false"/>
          <w:color w:val="000000"/>
          <w:sz w:val="28"/>
        </w:rPr>
        <w:t xml:space="preserve">
      6. Ничто в настоящем Соглашении не может быть истолковано как препятствующее Договаривающемуся Государству облагать налогом прибыль компании, относящуюся к постоянному учреждению или постоянной базе в этом Государстве, в дополнение к налогу, который начисляется на прибыль компании, являющейся национальным лицом этого Государства, при условии, что любой дополнительный налог, начисленный таким образом, не превысит 10 процентов суммы такой прибыли, которая не подвергалась такому дополнительному налогообложению в предыдущие налоговые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взимаемых в Договаривающемся Государстве, в котором расположено постоянное учреждение или постоянная база. </w:t>
      </w:r>
    </w:p>
    <w:bookmarkStart w:name="z13" w:id="12"/>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ПРОЦЕНТЫ </w:t>
      </w:r>
    </w:p>
    <w:bookmarkEnd w:id="12"/>
    <w:p>
      <w:pPr>
        <w:spacing w:after="0"/>
        <w:ind w:left="0"/>
        <w:jc w:val="both"/>
      </w:pP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в соответствии с законодательством этого Государства, но если получатель, будучи фактическим владельцем процентов, является резидентом другого Договаривающегося Государства, то взимаемый таким образом налог не должен превышать 10 процентов общей суммы процентов. </w:t>
      </w:r>
      <w:r>
        <w:br/>
      </w:r>
      <w:r>
        <w:rPr>
          <w:rFonts w:ascii="Times New Roman"/>
          <w:b w:val="false"/>
          <w:i w:val="false"/>
          <w:color w:val="000000"/>
          <w:sz w:val="28"/>
        </w:rPr>
        <w:t xml:space="preserve">
      3. Несмотря на положения пункта 2: </w:t>
      </w:r>
      <w:r>
        <w:br/>
      </w:r>
      <w:r>
        <w:rPr>
          <w:rFonts w:ascii="Times New Roman"/>
          <w:b w:val="false"/>
          <w:i w:val="false"/>
          <w:color w:val="000000"/>
          <w:sz w:val="28"/>
        </w:rPr>
        <w:t xml:space="preserve">
      a) проценты, возникающие в Казахстане, освобождаются от налога в Казахстане, если они выплачиваются или причитаются: </w:t>
      </w:r>
      <w:r>
        <w:br/>
      </w:r>
      <w:r>
        <w:rPr>
          <w:rFonts w:ascii="Times New Roman"/>
          <w:b w:val="false"/>
          <w:i w:val="false"/>
          <w:color w:val="000000"/>
          <w:sz w:val="28"/>
        </w:rPr>
        <w:t xml:space="preserve">
      i) Правительству Малайзии; </w:t>
      </w:r>
      <w:r>
        <w:br/>
      </w:r>
      <w:r>
        <w:rPr>
          <w:rFonts w:ascii="Times New Roman"/>
          <w:b w:val="false"/>
          <w:i w:val="false"/>
          <w:color w:val="000000"/>
          <w:sz w:val="28"/>
        </w:rPr>
        <w:t xml:space="preserve">
      ii) правительствам Штатов Малайзии; </w:t>
      </w:r>
      <w:r>
        <w:br/>
      </w:r>
      <w:r>
        <w:rPr>
          <w:rFonts w:ascii="Times New Roman"/>
          <w:b w:val="false"/>
          <w:i w:val="false"/>
          <w:color w:val="000000"/>
          <w:sz w:val="28"/>
        </w:rPr>
        <w:t xml:space="preserve">
      iii) уполномоченным государственным органам Малайзии; </w:t>
      </w:r>
      <w:r>
        <w:br/>
      </w:r>
      <w:r>
        <w:rPr>
          <w:rFonts w:ascii="Times New Roman"/>
          <w:b w:val="false"/>
          <w:i w:val="false"/>
          <w:color w:val="000000"/>
          <w:sz w:val="28"/>
        </w:rPr>
        <w:t xml:space="preserve">
      iv) местным органам власти Малайзии; </w:t>
      </w:r>
      <w:r>
        <w:br/>
      </w:r>
      <w:r>
        <w:rPr>
          <w:rFonts w:ascii="Times New Roman"/>
          <w:b w:val="false"/>
          <w:i w:val="false"/>
          <w:color w:val="000000"/>
          <w:sz w:val="28"/>
        </w:rPr>
        <w:t xml:space="preserve">
      v) Экспортно-Импортному Банку Малайзии Берхад; </w:t>
      </w:r>
      <w:r>
        <w:br/>
      </w:r>
      <w:r>
        <w:rPr>
          <w:rFonts w:ascii="Times New Roman"/>
          <w:b w:val="false"/>
          <w:i w:val="false"/>
          <w:color w:val="000000"/>
          <w:sz w:val="28"/>
        </w:rPr>
        <w:t xml:space="preserve">
      vi) Банку Малайзии Негара; или </w:t>
      </w:r>
      <w:r>
        <w:br/>
      </w:r>
      <w:r>
        <w:rPr>
          <w:rFonts w:ascii="Times New Roman"/>
          <w:b w:val="false"/>
          <w:i w:val="false"/>
          <w:color w:val="000000"/>
          <w:sz w:val="28"/>
        </w:rPr>
        <w:t xml:space="preserve">
      vii) любым другим организациям, которыми полностью владеет Правительство Малайзии, и которые могут время от времени согласовываться между компетентными органами Договаривающихся Государств. </w:t>
      </w:r>
      <w:r>
        <w:br/>
      </w:r>
      <w:r>
        <w:rPr>
          <w:rFonts w:ascii="Times New Roman"/>
          <w:b w:val="false"/>
          <w:i w:val="false"/>
          <w:color w:val="000000"/>
          <w:sz w:val="28"/>
        </w:rPr>
        <w:t xml:space="preserve">
      b) проценты, возникающие в Малайзии, освобождаются от налога в Малайзии, если они выплачиваются или причитаются: </w:t>
      </w:r>
      <w:r>
        <w:br/>
      </w:r>
      <w:r>
        <w:rPr>
          <w:rFonts w:ascii="Times New Roman"/>
          <w:b w:val="false"/>
          <w:i w:val="false"/>
          <w:color w:val="000000"/>
          <w:sz w:val="28"/>
        </w:rPr>
        <w:t xml:space="preserve">
      i) Правительству Республики Казахстан; </w:t>
      </w:r>
      <w:r>
        <w:br/>
      </w:r>
      <w:r>
        <w:rPr>
          <w:rFonts w:ascii="Times New Roman"/>
          <w:b w:val="false"/>
          <w:i w:val="false"/>
          <w:color w:val="000000"/>
          <w:sz w:val="28"/>
        </w:rPr>
        <w:t xml:space="preserve">
      ii) центральным органам власти Казахстана; </w:t>
      </w:r>
      <w:r>
        <w:br/>
      </w:r>
      <w:r>
        <w:rPr>
          <w:rFonts w:ascii="Times New Roman"/>
          <w:b w:val="false"/>
          <w:i w:val="false"/>
          <w:color w:val="000000"/>
          <w:sz w:val="28"/>
        </w:rPr>
        <w:t xml:space="preserve">
      iii) уполномоченным государственным органам Казахстана; </w:t>
      </w:r>
      <w:r>
        <w:br/>
      </w:r>
      <w:r>
        <w:rPr>
          <w:rFonts w:ascii="Times New Roman"/>
          <w:b w:val="false"/>
          <w:i w:val="false"/>
          <w:color w:val="000000"/>
          <w:sz w:val="28"/>
        </w:rPr>
        <w:t xml:space="preserve">
      iv) местным органам власти Казахстана; </w:t>
      </w:r>
      <w:r>
        <w:br/>
      </w:r>
      <w:r>
        <w:rPr>
          <w:rFonts w:ascii="Times New Roman"/>
          <w:b w:val="false"/>
          <w:i w:val="false"/>
          <w:color w:val="000000"/>
          <w:sz w:val="28"/>
        </w:rPr>
        <w:t xml:space="preserve">
      v) Национальному Банку Республики Казахстан; или </w:t>
      </w:r>
      <w:r>
        <w:br/>
      </w:r>
      <w:r>
        <w:rPr>
          <w:rFonts w:ascii="Times New Roman"/>
          <w:b w:val="false"/>
          <w:i w:val="false"/>
          <w:color w:val="000000"/>
          <w:sz w:val="28"/>
        </w:rPr>
        <w:t xml:space="preserve">
      vi) любым другим организациям, которыми полностью владеет Правительство Казахстана, и которые могут время от времени согласовываться между компетентными органами Договаривающихся Государств. </w:t>
      </w:r>
      <w:r>
        <w:br/>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ценных бумаг (в случае Малайзии), доход от государственных ценных бумаг (в случае Казахстана) и доход от облигаций или долговых обязательств, включая премии и выигрыши по этим ценным бумагам, облигациям и обязательствам. </w:t>
      </w:r>
      <w:r>
        <w:br/>
      </w:r>
      <w:r>
        <w:rPr>
          <w:rFonts w:ascii="Times New Roman"/>
          <w:b w:val="false"/>
          <w:i w:val="false"/>
          <w:color w:val="000000"/>
          <w:sz w:val="28"/>
        </w:rPr>
        <w:t xml:space="preserve">
      5.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постоянную базу,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и статьи 15. </w:t>
      </w:r>
      <w:r>
        <w:br/>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постоянное учреждение или постоянная база. </w:t>
      </w:r>
      <w:r>
        <w:br/>
      </w:r>
      <w:r>
        <w:rPr>
          <w:rFonts w:ascii="Times New Roman"/>
          <w:b w:val="false"/>
          <w:i w:val="false"/>
          <w:color w:val="000000"/>
          <w:sz w:val="28"/>
        </w:rPr>
        <w:t xml:space="preserve">
      7. Если по причине специальных отношений между плательщиком и фактическим владельцем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настоящего Соглашения. </w:t>
      </w:r>
      <w:r>
        <w:br/>
      </w:r>
      <w:r>
        <w:rPr>
          <w:rFonts w:ascii="Times New Roman"/>
          <w:b w:val="false"/>
          <w:i w:val="false"/>
          <w:color w:val="000000"/>
          <w:sz w:val="28"/>
        </w:rPr>
        <w:t xml:space="preserve">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этих долговых требований. </w:t>
      </w:r>
    </w:p>
    <w:bookmarkStart w:name="z14" w:id="13"/>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РОЯЛТИ </w:t>
      </w:r>
    </w:p>
    <w:bookmarkEnd w:id="13"/>
    <w:p>
      <w:pPr>
        <w:spacing w:after="0"/>
        <w:ind w:left="0"/>
        <w:jc w:val="both"/>
      </w:pP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будучи фактическим владельцем роялти, является резидентом другого Договаривающегося Государства, то взимаемый таким образом налог не должен превышать 10 процентов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программный продукт, кинематографические фильмы или фильмы, или пленки для радио или телевещания, любой патент, торговую марку, дизайн или модель, план, секретную формулу или процесс, или за использование или за предоставление права использования промышленного, коммерческого или научного оборудования, или за информацию (ноу-хау), касающуюся промышленного, коммерческого или научного опыта. </w:t>
      </w:r>
      <w:r>
        <w:br/>
      </w:r>
      <w:r>
        <w:rPr>
          <w:rFonts w:ascii="Times New Roman"/>
          <w:b w:val="false"/>
          <w:i w:val="false"/>
          <w:color w:val="000000"/>
          <w:sz w:val="28"/>
        </w:rPr>
        <w:t xml:space="preserve">
      4. Положения пунктов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постоянную базу,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или статьи 15. </w:t>
      </w:r>
      <w:r>
        <w:br/>
      </w:r>
      <w:r>
        <w:rPr>
          <w:rFonts w:ascii="Times New Roman"/>
          <w:b w:val="false"/>
          <w:i w:val="false"/>
          <w:color w:val="000000"/>
          <w:sz w:val="28"/>
        </w:rPr>
        <w:t xml:space="preserve">
      5. Считается, что роялти возникают в Договаривающемся Государстве, если плательщиком является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связаны с этим постоянным учреждением или постоянной базой, тогда такие роялти считаются возникшими в Государстве, в котором расположены постоянное учреждение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настоящего Соглашения. </w:t>
      </w:r>
      <w:r>
        <w:br/>
      </w:r>
      <w:r>
        <w:rPr>
          <w:rFonts w:ascii="Times New Roman"/>
          <w:b w:val="false"/>
          <w:i w:val="false"/>
          <w:color w:val="000000"/>
          <w:sz w:val="28"/>
        </w:rPr>
        <w:t xml:space="preserve">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создания или передачи прав. </w:t>
      </w:r>
    </w:p>
    <w:bookmarkStart w:name="z15" w:id="14"/>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ВОЗНАГРАЖДЕНИЕ ЗА ТЕХНИЧЕСКИЕ УСЛУГИ </w:t>
      </w:r>
    </w:p>
    <w:bookmarkEnd w:id="14"/>
    <w:p>
      <w:pPr>
        <w:spacing w:after="0"/>
        <w:ind w:left="0"/>
        <w:jc w:val="both"/>
      </w:pPr>
      <w:r>
        <w:rPr>
          <w:rFonts w:ascii="Times New Roman"/>
          <w:b w:val="false"/>
          <w:i w:val="false"/>
          <w:color w:val="000000"/>
          <w:sz w:val="28"/>
        </w:rPr>
        <w:t xml:space="preserve">      1. Вознаграждение за технические услуги, возникающее в Договаривающемся Государстве и выплачиваемое резиденту другого Договаривающегося Государства, может облагаться налогом в этом другом Государстве. </w:t>
      </w:r>
      <w:r>
        <w:br/>
      </w:r>
      <w:r>
        <w:rPr>
          <w:rFonts w:ascii="Times New Roman"/>
          <w:b w:val="false"/>
          <w:i w:val="false"/>
          <w:color w:val="000000"/>
          <w:sz w:val="28"/>
        </w:rPr>
        <w:t xml:space="preserve">
      2. Однако такое вознаграждение за технические услуги может также облагаться налогом в Договаривающемся Государстве, в котором оно возникает, и в соответствии с законодательством этого Государства, но если фактический владелец вознаграждения за технические услуги является резидентом другого Договаривающегося Государства, то взимаемый таким образом налог не должен превышать 10 процентов общей суммы вознаграждения за технические услуги. </w:t>
      </w:r>
      <w:r>
        <w:br/>
      </w:r>
      <w:r>
        <w:rPr>
          <w:rFonts w:ascii="Times New Roman"/>
          <w:b w:val="false"/>
          <w:i w:val="false"/>
          <w:color w:val="000000"/>
          <w:sz w:val="28"/>
        </w:rPr>
        <w:t xml:space="preserve">
      3. Термин "вознаграждение за технические услуги" при использовании в настоящей статье означает платежи любого вида любому лицу, иному, чем служащему лица, производящего платеж, в качестве вознаграждения за любые услуги технического, управленческого или консультационного характера. </w:t>
      </w:r>
      <w:r>
        <w:br/>
      </w:r>
      <w:r>
        <w:rPr>
          <w:rFonts w:ascii="Times New Roman"/>
          <w:b w:val="false"/>
          <w:i w:val="false"/>
          <w:color w:val="000000"/>
          <w:sz w:val="28"/>
        </w:rPr>
        <w:t xml:space="preserve">
      4. Положения пунктов 1 и 2 не применяются, если фактический владелец вознаграждения за технические услуги, являясь резидентом Договаривающегося Государства, осуществляет предпринимательскую деятельность в другом Договаривающемся Государстве, в котором возникает вознаграждение за технические услуги, через расположенное там постоянное учреждение или постоянную базу, или оказывает в этом другом Государстве независимые личные услуги, и вознаграждение за технические услуги действительно связано с таким постоянным учреждением или постоянной базой. В таких случаях применяются положения статьи 7 или статьи 15. </w:t>
      </w:r>
      <w:r>
        <w:br/>
      </w:r>
      <w:r>
        <w:rPr>
          <w:rFonts w:ascii="Times New Roman"/>
          <w:b w:val="false"/>
          <w:i w:val="false"/>
          <w:color w:val="000000"/>
          <w:sz w:val="28"/>
        </w:rPr>
        <w:t xml:space="preserve">
      5. Считается, что вознаграждение за технические услуги возникает в Договаривающемся Государстве, если плательщиком является резидент этого Государства. Однако, если лицо, выплачивающее вознаграждение за технические услуги,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вознаграждение за технические услуги, и расходы по такому вознаграждению за технические услуги несет такое постоянное учреждение или постоянная база, то в этом случае такое вознаграждение за технические услуги считается возникшим в том Договаривающемся Государстве, в котором расположены постоянное учреждение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вознаграждения за технические услуги или между ними обоими и каким-либо другим лицом сумма выплаченного вознаграждения за технические услуги превышает, по каким-либо причинам, сумму, которая была бы согласована плательщиком и фактическим владельцем при отсутствии таких отношений, то положения настоящей статьи применяются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настоящего Соглашения. </w:t>
      </w:r>
    </w:p>
    <w:bookmarkStart w:name="z16" w:id="15"/>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ДОХОДЫ ОТ ОТЧУЖДЕНИЯ ИМУЩЕСТВА </w:t>
      </w:r>
    </w:p>
    <w:bookmarkEnd w:id="15"/>
    <w:p>
      <w:pPr>
        <w:spacing w:after="0"/>
        <w:ind w:left="0"/>
        <w:jc w:val="both"/>
      </w:pP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как оно определено в статье 6,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Доходы, полученные резидентом Договаривающегося Государства от отчуждения: </w:t>
      </w:r>
      <w:r>
        <w:br/>
      </w:r>
      <w:r>
        <w:rPr>
          <w:rFonts w:ascii="Times New Roman"/>
          <w:b w:val="false"/>
          <w:i w:val="false"/>
          <w:color w:val="000000"/>
          <w:sz w:val="28"/>
        </w:rPr>
        <w:t xml:space="preserve">
      a) акций, получающих более 50 процентов своей стоимости прямо или косвенно от недвижимого имущества, расположенного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b) доли участия в партнерстве или трасте, активы которых состоят в основном из недвижимого имущества, расположенного в другом Договаривающемся Государстве, или из акций, упомянутых в подпункте (а), могут облагаться налогом в этом другом Государстве. </w:t>
      </w:r>
      <w:r>
        <w:br/>
      </w:r>
      <w:r>
        <w:rPr>
          <w:rFonts w:ascii="Times New Roman"/>
          <w:b w:val="false"/>
          <w:i w:val="false"/>
          <w:color w:val="000000"/>
          <w:sz w:val="28"/>
        </w:rPr>
        <w:t xml:space="preserve">
      3.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движимого имущества, находящегося в распоряжении резидента Договаривающегося Государства в другом Договаривающемся Государстве для целей оказания независимых личных услуг, включая доход от отчуждения такого постоянного учреждения (отдельно или в совокупности со всем предприятием) или постоянной базы, могут облагаться налогом в этом другом Государстве. </w:t>
      </w:r>
      <w:r>
        <w:br/>
      </w:r>
      <w:r>
        <w:rPr>
          <w:rFonts w:ascii="Times New Roman"/>
          <w:b w:val="false"/>
          <w:i w:val="false"/>
          <w:color w:val="000000"/>
          <w:sz w:val="28"/>
        </w:rPr>
        <w:t xml:space="preserve">
      4. Доходы, полученные резидентом Договаривающегося Государства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этом Договаривающемся Государстве. </w:t>
      </w:r>
      <w:r>
        <w:br/>
      </w:r>
      <w:r>
        <w:rPr>
          <w:rFonts w:ascii="Times New Roman"/>
          <w:b w:val="false"/>
          <w:i w:val="false"/>
          <w:color w:val="000000"/>
          <w:sz w:val="28"/>
        </w:rPr>
        <w:t xml:space="preserve">
      5. Доходы от отчуждения любого имущества, иного, чем то, о котором говорится в предыдущих пунктах настоящей статьи, облагаются налогом только в Договаривающемся Государстве, резидентом которого является лицо, отчуждающее имущество. </w:t>
      </w:r>
    </w:p>
    <w:bookmarkStart w:name="z17" w:id="16"/>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НЕЗАВИСИМЫЕ ЛИЧНЫЕ УСЛУГИ </w:t>
      </w:r>
    </w:p>
    <w:bookmarkEnd w:id="16"/>
    <w:p>
      <w:pPr>
        <w:spacing w:after="0"/>
        <w:ind w:left="0"/>
        <w:jc w:val="both"/>
      </w:pPr>
      <w:r>
        <w:rPr>
          <w:rFonts w:ascii="Times New Roman"/>
          <w:b w:val="false"/>
          <w:i w:val="false"/>
          <w:color w:val="000000"/>
          <w:sz w:val="28"/>
        </w:rPr>
        <w:t xml:space="preserve">      1. С учетом положений статьи 13 доход, полученный физическим лицом -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за исключением следующих случаев: </w:t>
      </w:r>
      <w:r>
        <w:br/>
      </w:r>
      <w:r>
        <w:rPr>
          <w:rFonts w:ascii="Times New Roman"/>
          <w:b w:val="false"/>
          <w:i w:val="false"/>
          <w:color w:val="000000"/>
          <w:sz w:val="28"/>
        </w:rPr>
        <w:t xml:space="preserve">
      а) такие услуги осуществляются или осуществлялись в другом Договаривающемся Государстве, и полученный доход относится к постоянной базе, которую физическое лицо имеет или имело в своем распоряжении на регулярной основе в этом другом Государстве; или </w:t>
      </w:r>
      <w:r>
        <w:br/>
      </w:r>
      <w:r>
        <w:rPr>
          <w:rFonts w:ascii="Times New Roman"/>
          <w:b w:val="false"/>
          <w:i w:val="false"/>
          <w:color w:val="000000"/>
          <w:sz w:val="28"/>
        </w:rPr>
        <w:t xml:space="preserve">
      b) его пребывание в этом другом Договаривающемся Государстве составляет период или периоды, равные или превышающие в общей сложности 183 дня в любом 12-месячном периоде. </w:t>
      </w:r>
      <w:r>
        <w:br/>
      </w:r>
      <w:r>
        <w:rPr>
          <w:rFonts w:ascii="Times New Roman"/>
          <w:b w:val="false"/>
          <w:i w:val="false"/>
          <w:color w:val="000000"/>
          <w:sz w:val="28"/>
        </w:rPr>
        <w:t xml:space="preserve">
      В этом случае, только таким образом полученный доход от его деятельности, выполненной в этом другом Государстве, может облагаться налогом в этом другом Государстве. </w:t>
      </w:r>
      <w:r>
        <w:br/>
      </w:r>
      <w:r>
        <w:rPr>
          <w:rFonts w:ascii="Times New Roman"/>
          <w:b w:val="false"/>
          <w:i w:val="false"/>
          <w:color w:val="000000"/>
          <w:sz w:val="28"/>
        </w:rPr>
        <w:t xml:space="preserve">
      2. Термин "профессиональные услуги" включает, в частности,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p>
    <w:bookmarkStart w:name="z18" w:id="17"/>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ЗАВИСИМЫЕ ЛИЧНЫЕ УСЛУГИ </w:t>
      </w:r>
    </w:p>
    <w:bookmarkEnd w:id="17"/>
    <w:p>
      <w:pPr>
        <w:spacing w:after="0"/>
        <w:ind w:left="0"/>
        <w:jc w:val="both"/>
      </w:pPr>
      <w:r>
        <w:rPr>
          <w:rFonts w:ascii="Times New Roman"/>
          <w:b w:val="false"/>
          <w:i w:val="false"/>
          <w:color w:val="000000"/>
          <w:sz w:val="28"/>
        </w:rPr>
        <w:t xml:space="preserve">      1. С учетом положений статей 17, 19, 20, 21 и 22, жалование, заработная плата и другое схожее вознаграждение, полученное резидентом Договаривающегося Государства в отношении работы по найму, облагаются налогом только в этом Государстве, за исключением, если работа по найму выполняется в другом Договаривающемся Государстве. Если работа по найму выполняется таким образом, вознаграждение, полученное в связи с этим,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отношении работы по найму, выполненной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a) получатель находится в этом другом Государстве в течение периода или периодов, не превышающих в общей сложности 183 дня в любом 12-месячном периоде, начинающемся или оканчивающемся в соответствующем календарном году; </w:t>
      </w:r>
      <w:r>
        <w:br/>
      </w:r>
      <w:r>
        <w:rPr>
          <w:rFonts w:ascii="Times New Roman"/>
          <w:b w:val="false"/>
          <w:i w:val="false"/>
          <w:color w:val="000000"/>
          <w:sz w:val="28"/>
        </w:rPr>
        <w:t xml:space="preserve">
      b) вознаграждение выплачивается нанимателем или от имени нанимателя, не являющегося резидентом этого другого Государства; </w:t>
      </w:r>
      <w:r>
        <w:br/>
      </w:r>
      <w:r>
        <w:rPr>
          <w:rFonts w:ascii="Times New Roman"/>
          <w:b w:val="false"/>
          <w:i w:val="false"/>
          <w:color w:val="000000"/>
          <w:sz w:val="28"/>
        </w:rPr>
        <w:t xml:space="preserve">
      c) расходы по выплате вознаграждения не несет постоянное учреждение, которое наниматель имеет в этом другом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предприятием Договаривающегося Государства в международной перевозке, может облагаться налогом в этом Государстве. </w:t>
      </w:r>
    </w:p>
    <w:bookmarkStart w:name="z19" w:id="18"/>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ГОНОРАРЫ ДИРЕКТОРОВ </w:t>
      </w:r>
    </w:p>
    <w:bookmarkEnd w:id="18"/>
    <w:p>
      <w:pPr>
        <w:spacing w:after="0"/>
        <w:ind w:left="0"/>
        <w:jc w:val="both"/>
      </w:pP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Государстве. </w:t>
      </w:r>
    </w:p>
    <w:bookmarkStart w:name="z20" w:id="19"/>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АРТИСТЫ И СПОРТСМЕНЫ </w:t>
      </w:r>
    </w:p>
    <w:bookmarkEnd w:id="19"/>
    <w:p>
      <w:pPr>
        <w:spacing w:after="0"/>
        <w:ind w:left="0"/>
        <w:jc w:val="both"/>
      </w:pPr>
      <w:r>
        <w:rPr>
          <w:rFonts w:ascii="Times New Roman"/>
          <w:b w:val="false"/>
          <w:i w:val="false"/>
          <w:color w:val="000000"/>
          <w:sz w:val="28"/>
        </w:rPr>
        <w:t xml:space="preserve">      1. Несмотря на положения статей 7, 15 и 16,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Если доход в отношении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то этот доход может, несмотря на положения статей 7, 15 и 16, облагаться налогом в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xml:space="preserve">
      3. Положения пунктов 1 и 2 не применяются к вознаграждению или прибыли, полученным от деятельности, осуществляемой в Договаривающемся Государстве, если визит в это Государство прямо или косвенно, полностью или существенно финансировался из средств другого Договаривающегося Государства, его политических подразделений, центральных и местных органов власти или уполномоченного органа. </w:t>
      </w:r>
    </w:p>
    <w:bookmarkStart w:name="z21" w:id="20"/>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ПЕНСИИ И АННУИТЕТЫ </w:t>
      </w:r>
    </w:p>
    <w:bookmarkEnd w:id="20"/>
    <w:p>
      <w:pPr>
        <w:spacing w:after="0"/>
        <w:ind w:left="0"/>
        <w:jc w:val="both"/>
      </w:pPr>
      <w:r>
        <w:rPr>
          <w:rFonts w:ascii="Times New Roman"/>
          <w:b w:val="false"/>
          <w:i w:val="false"/>
          <w:color w:val="000000"/>
          <w:sz w:val="28"/>
        </w:rPr>
        <w:t xml:space="preserve">      1. В соответствии с положениями пункта 2 статьи 20, пенсии и другие подобные выплаты, выплачиваемые за осуществлявшуюся работу в прошлом резиденту Договаривающегося Государства, и любые аннуитеты, выплачиваемые такому резиденту, облагаются налогом только в этом Государстве. </w:t>
      </w:r>
      <w:r>
        <w:br/>
      </w:r>
      <w:r>
        <w:rPr>
          <w:rFonts w:ascii="Times New Roman"/>
          <w:b w:val="false"/>
          <w:i w:val="false"/>
          <w:color w:val="000000"/>
          <w:sz w:val="28"/>
        </w:rPr>
        <w:t xml:space="preserve">
      2. Термин "аннуитеты" означает фиксированные суммы, периодически в установленные сроки выплачиваемые физическому лицу в течение его жизни или в течение определенного, или установленного периода времени в соответствии с обязательством производить платежи взамен на адекватное и полное возмещение в денежном или стоимостном выражении. </w:t>
      </w:r>
    </w:p>
    <w:bookmarkStart w:name="z22" w:id="21"/>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ГОСУДАРСТВЕННАЯ СЛУЖБА </w:t>
      </w:r>
    </w:p>
    <w:bookmarkEnd w:id="21"/>
    <w:p>
      <w:pPr>
        <w:spacing w:after="0"/>
        <w:ind w:left="0"/>
        <w:jc w:val="both"/>
      </w:pPr>
      <w:r>
        <w:rPr>
          <w:rFonts w:ascii="Times New Roman"/>
          <w:b w:val="false"/>
          <w:i w:val="false"/>
          <w:color w:val="000000"/>
          <w:sz w:val="28"/>
        </w:rPr>
        <w:t xml:space="preserve">      1. а) Жалование, заработная плата и другое схожее вознаграждение, иное, чем пенсия, выплачиваемые Договаривающимся Государством или его политическими подразделениями, или центральными и местными органами власти, или уполномоченным государственным органом физическому лицу за службу, осуществлявшуюся для этого Государства, его политических подразделений или центральных и местных органов власти, или уполномоченного органа, облагается налогом только в этом Государстве. </w:t>
      </w:r>
      <w:r>
        <w:br/>
      </w:r>
      <w:r>
        <w:rPr>
          <w:rFonts w:ascii="Times New Roman"/>
          <w:b w:val="false"/>
          <w:i w:val="false"/>
          <w:color w:val="000000"/>
          <w:sz w:val="28"/>
        </w:rPr>
        <w:t xml:space="preserve">
      b) Однако такое жалование, заработная плата или другое схожее вознаграждение облагаются налогом только в другом Договаривающемся Государстве, если служба осуществляется в этом Государстве и физическое лицо является резидентом этого Государства, который: </w:t>
      </w:r>
      <w:r>
        <w:br/>
      </w:r>
      <w:r>
        <w:rPr>
          <w:rFonts w:ascii="Times New Roman"/>
          <w:b w:val="false"/>
          <w:i w:val="false"/>
          <w:color w:val="000000"/>
          <w:sz w:val="28"/>
        </w:rPr>
        <w:t xml:space="preserve">
      (i) является национальным лицом этого Государства; или </w:t>
      </w:r>
      <w:r>
        <w:br/>
      </w:r>
      <w:r>
        <w:rPr>
          <w:rFonts w:ascii="Times New Roman"/>
          <w:b w:val="false"/>
          <w:i w:val="false"/>
          <w:color w:val="000000"/>
          <w:sz w:val="28"/>
        </w:rPr>
        <w:t xml:space="preserve">
      (ii) не стал резидентом этого Государства только с целью осуществления службы. </w:t>
      </w:r>
      <w:r>
        <w:br/>
      </w:r>
      <w:r>
        <w:rPr>
          <w:rFonts w:ascii="Times New Roman"/>
          <w:b w:val="false"/>
          <w:i w:val="false"/>
          <w:color w:val="000000"/>
          <w:sz w:val="28"/>
        </w:rPr>
        <w:t xml:space="preserve">
      2. Любая пенсия, выплачиваемая Договаривающимся Государством или из фондов, созданных Договаривающимся Государством, или его политическими подразделениями, центральными и местными органами власти, или уполномоченным органом физическому лицу в отношении службы, осуществляемой для этого Государства или его политических подразделений, центральных и местных органов власти, или уполномоченного органа облагается налогом только в этом Государстве. </w:t>
      </w:r>
      <w:r>
        <w:br/>
      </w:r>
      <w:r>
        <w:rPr>
          <w:rFonts w:ascii="Times New Roman"/>
          <w:b w:val="false"/>
          <w:i w:val="false"/>
          <w:color w:val="000000"/>
          <w:sz w:val="28"/>
        </w:rPr>
        <w:t xml:space="preserve">
      3. Положения статей 16, 17 и 19 применяются к жалованиям, заработной плате, другим схожим вознаграждениям и пенсиям в отношении службы, связанной с коммерческой деятельностью, осуществляемой Договаривающимся Государством, его политическими подразделениями или центральными и местными органами власти, или уполномоченным органом. </w:t>
      </w:r>
    </w:p>
    <w:bookmarkStart w:name="z23" w:id="22"/>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СТУДЕНТЫ И ПРАКТИКАНТЫ </w:t>
      </w:r>
    </w:p>
    <w:bookmarkEnd w:id="22"/>
    <w:p>
      <w:pPr>
        <w:spacing w:after="0"/>
        <w:ind w:left="0"/>
        <w:jc w:val="both"/>
      </w:pPr>
      <w:r>
        <w:rPr>
          <w:rFonts w:ascii="Times New Roman"/>
          <w:b w:val="false"/>
          <w:i w:val="false"/>
          <w:color w:val="000000"/>
          <w:sz w:val="28"/>
        </w:rPr>
        <w:t xml:space="preserve">      Физическое лицо, которое является резидентом Договаривающегося Государства непосредственно перед приездом в другое Договаривающееся Государство, и которое временно пребывает в другом Государстве исключительно: </w:t>
      </w:r>
      <w:r>
        <w:br/>
      </w:r>
      <w:r>
        <w:rPr>
          <w:rFonts w:ascii="Times New Roman"/>
          <w:b w:val="false"/>
          <w:i w:val="false"/>
          <w:color w:val="000000"/>
          <w:sz w:val="28"/>
        </w:rPr>
        <w:t xml:space="preserve">
      a) как студент официально признанного университета, колледжа, школы или иного аналогичного признанного учебного заведения этого другого Государства; </w:t>
      </w:r>
      <w:r>
        <w:br/>
      </w:r>
      <w:r>
        <w:rPr>
          <w:rFonts w:ascii="Times New Roman"/>
          <w:b w:val="false"/>
          <w:i w:val="false"/>
          <w:color w:val="000000"/>
          <w:sz w:val="28"/>
        </w:rPr>
        <w:t xml:space="preserve">
      b) как производственный или технический стажер; или </w:t>
      </w:r>
      <w:r>
        <w:br/>
      </w:r>
      <w:r>
        <w:rPr>
          <w:rFonts w:ascii="Times New Roman"/>
          <w:b w:val="false"/>
          <w:i w:val="false"/>
          <w:color w:val="000000"/>
          <w:sz w:val="28"/>
        </w:rPr>
        <w:t xml:space="preserve">
      с) как получатель гранта, стипендии или премии, в основном для целей получения образования, проведения исследования или прохождения практики от Правительства Государства, или от научной, образовательной, религиозной, или благотворительной организации, или по программе технического содействия, осуществляемой Правительством Государства, освобождается от налога в этом другом Государстве на: </w:t>
      </w:r>
      <w:r>
        <w:br/>
      </w:r>
      <w:r>
        <w:rPr>
          <w:rFonts w:ascii="Times New Roman"/>
          <w:b w:val="false"/>
          <w:i w:val="false"/>
          <w:color w:val="000000"/>
          <w:sz w:val="28"/>
        </w:rPr>
        <w:t xml:space="preserve">
      (i) все денежные переводы из-за рубежа для целей его содержания, обучения, получения образования, проведения исследования или прохождения практики; и </w:t>
      </w:r>
      <w:r>
        <w:br/>
      </w:r>
      <w:r>
        <w:rPr>
          <w:rFonts w:ascii="Times New Roman"/>
          <w:b w:val="false"/>
          <w:i w:val="false"/>
          <w:color w:val="000000"/>
          <w:sz w:val="28"/>
        </w:rPr>
        <w:t xml:space="preserve">
      (ii) сумму таких грантов, стипендий или премий, </w:t>
      </w:r>
      <w:r>
        <w:br/>
      </w:r>
      <w:r>
        <w:rPr>
          <w:rFonts w:ascii="Times New Roman"/>
          <w:b w:val="false"/>
          <w:i w:val="false"/>
          <w:color w:val="000000"/>
          <w:sz w:val="28"/>
        </w:rPr>
        <w:t xml:space="preserve">
      или любую применимую из них сумму. </w:t>
      </w:r>
    </w:p>
    <w:bookmarkStart w:name="z24" w:id="23"/>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ДРУГИЕ ДОХОДЫ </w:t>
      </w:r>
    </w:p>
    <w:bookmarkEnd w:id="23"/>
    <w:p>
      <w:pPr>
        <w:spacing w:after="0"/>
        <w:ind w:left="0"/>
        <w:jc w:val="both"/>
      </w:pPr>
      <w:r>
        <w:rPr>
          <w:rFonts w:ascii="Times New Roman"/>
          <w:b w:val="false"/>
          <w:i w:val="false"/>
          <w:color w:val="000000"/>
          <w:sz w:val="28"/>
        </w:rPr>
        <w:t xml:space="preserve">      Виды дохода резидента Договаривающегося Государства, не упомянутые в предыдущих статьях настоящего Соглашения, облагаются налогом только в этом Договаривающемся Государстве, за исключением, если такой доход получен из источников в другом Договаривающемся Государстве, который может также облагаться налогом и в этом другом Государстве. </w:t>
      </w:r>
    </w:p>
    <w:bookmarkStart w:name="z25" w:id="24"/>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УСТРАНЕНИЕ ДВОЙНОГО НАЛОГООБЛОЖЕНИЯ </w:t>
      </w:r>
    </w:p>
    <w:bookmarkEnd w:id="24"/>
    <w:p>
      <w:pPr>
        <w:spacing w:after="0"/>
        <w:ind w:left="0"/>
        <w:jc w:val="both"/>
      </w:pPr>
      <w:r>
        <w:rPr>
          <w:rFonts w:ascii="Times New Roman"/>
          <w:b w:val="false"/>
          <w:i w:val="false"/>
          <w:color w:val="000000"/>
          <w:sz w:val="28"/>
        </w:rPr>
        <w:t xml:space="preserve">      1. С учетом положений законодательства Казахстана, предусматривающего разрешение на вычет из Казахстанского налога суммы налога, подлежащего уплате в любой стране, иной, чем Казахстан, Малазийский налог, подлежащий уплате в соответствии с законодательством Малайзии и в соответствии с настоящим Соглашением резидентом Казахстана в отношении дохода, полученного из Малайзии, разрешается вычесть из Казахстанского налога, подлежащего уплате в отношении этого дохода. Такой вычет, однако, не должен превышать ту часть Казахстанского налога, начисляемого на такой доход, до предоставления указанного вычета. </w:t>
      </w:r>
      <w:r>
        <w:br/>
      </w:r>
      <w:r>
        <w:rPr>
          <w:rFonts w:ascii="Times New Roman"/>
          <w:b w:val="false"/>
          <w:i w:val="false"/>
          <w:color w:val="000000"/>
          <w:sz w:val="28"/>
        </w:rPr>
        <w:t xml:space="preserve">
      2. Для целей пункта 1 считается, что термин "Малазийский налог, подлежащий уплате" считается включающим Малазийский налог, который по законодательству Малайзии и в соответствии с настоящим Соглашением подлежит уплате с любого дохода, получаемого из источников в Малайзии, если такой доход не был обложен по сниженной ставке или был бы освобожден от Малазийского налога согласно положениям настоящего Соглашения и специальных льгот, предусмотренных законодательством Малайзии для содействия экономическому развитию Малайзии, которые были в силе на дату подписания настоящего Соглашения, или любые другие положения, которые могут быть в последующем введены в Малайзии во изменение указанного законодательства или в дополнение к нему, согласованные компетентными органами Договаривающихся Государств, как положения, имеющие, в принципе, подобный характер. </w:t>
      </w:r>
      <w:r>
        <w:br/>
      </w:r>
      <w:r>
        <w:rPr>
          <w:rFonts w:ascii="Times New Roman"/>
          <w:b w:val="false"/>
          <w:i w:val="false"/>
          <w:color w:val="000000"/>
          <w:sz w:val="28"/>
        </w:rPr>
        <w:t xml:space="preserve">
      3. С учетом положений законодательства Малайзии, предусматривающего разрешение на вычет из Малазийского налога суммы налога, подлежащего уплате в любой стране, иной, чем Малайзия, Казахстанский налог, подлежащий уплате в соответствии с законодательством Казахстана и в соответствии с настоящим Соглашением резидентом Малайзии в отношении дохода, полученного в Казахстане, разрешается вычесть из Малазийского налога, подлежащего уплате, в отношении этого дохода. Такой вычет, однако, не может превышать ту часть Малазийского налога, начисляемого на такой доход, до предоставления указанного вычета. </w:t>
      </w:r>
      <w:r>
        <w:br/>
      </w:r>
      <w:r>
        <w:rPr>
          <w:rFonts w:ascii="Times New Roman"/>
          <w:b w:val="false"/>
          <w:i w:val="false"/>
          <w:color w:val="000000"/>
          <w:sz w:val="28"/>
        </w:rPr>
        <w:t xml:space="preserve">
      4. Для целей пункта 3 считается, что термин "Казахстанский налог, подлежащий уплате" считается включающим Казахстанский налог, который по законодательству Казахстана и в соответствии с настоящим Соглашением подлежит уплате с любого дохода, получаемого из источников в Казахстане, если такой доход не был бы обложен налогом по сниженной ставке или был бы освобожден от Казахстанского налога согласно положениям настоящего Соглашения и специальных льгот, предусмотренных законодательством Казахстана, для содействия экономическому развитию Казахстана, которые были в силе на дату подписания настоящего Соглашения, или любые другие положения, которые могут быть введены в последующем в Казахстане во изменение указанного законодательства или в дополнение к нему, согласованные компетентными органами Договаривающихся Государств как положения, имеющие, в принципе, подобный характер. </w:t>
      </w:r>
    </w:p>
    <w:bookmarkStart w:name="z26" w:id="25"/>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НЕДИСКРИМИНАЦИЯ </w:t>
      </w:r>
    </w:p>
    <w:bookmarkEnd w:id="25"/>
    <w:p>
      <w:pPr>
        <w:spacing w:after="0"/>
        <w:ind w:left="0"/>
        <w:jc w:val="both"/>
      </w:pP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которое является более обременительным, чем налогообложение или связанные с ним обязательства, которым подвергаются национальные лица этого другого Государства при таких же обстоятельствах, в основном в отношении резидентства. </w:t>
      </w:r>
      <w:r>
        <w:br/>
      </w:r>
      <w:r>
        <w:rPr>
          <w:rFonts w:ascii="Times New Roman"/>
          <w:b w:val="false"/>
          <w:i w:val="false"/>
          <w:color w:val="000000"/>
          <w:sz w:val="28"/>
        </w:rPr>
        <w:t xml:space="preserve">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w:t>
      </w:r>
      <w:r>
        <w:br/>
      </w:r>
      <w:r>
        <w:rPr>
          <w:rFonts w:ascii="Times New Roman"/>
          <w:b w:val="false"/>
          <w:i w:val="false"/>
          <w:color w:val="000000"/>
          <w:sz w:val="28"/>
        </w:rPr>
        <w:t xml:space="preserve">
      3. За исключением случаев, когда применяются положения пункта 1 статьи 9, пункта 7 статьи 11 или пункта 6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должны в целях определения налогооблагаемой прибыли такого предприятия подлежать вычету на тех же условиях, как если бы они выплачивались резиденту первого упомянутого Государства. Аналогично, любая задолженность предприятия Договаривающегося Государства резиденту другого Договаривающегося Государства должна в целях определения налогооблагаемого капитала такого предприятия подлежать вычету на тех же условиях, что и задолженность резиденту первого упомянутого Государства. </w:t>
      </w:r>
      <w:r>
        <w:br/>
      </w:r>
      <w:r>
        <w:rPr>
          <w:rFonts w:ascii="Times New Roman"/>
          <w:b w:val="false"/>
          <w:i w:val="false"/>
          <w:color w:val="000000"/>
          <w:sz w:val="28"/>
        </w:rPr>
        <w:t xml:space="preserve">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связанными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подобные предприятия первого упомянутого Государства. </w:t>
      </w:r>
      <w:r>
        <w:br/>
      </w:r>
      <w:r>
        <w:rPr>
          <w:rFonts w:ascii="Times New Roman"/>
          <w:b w:val="false"/>
          <w:i w:val="false"/>
          <w:color w:val="000000"/>
          <w:sz w:val="28"/>
        </w:rPr>
        <w:t xml:space="preserve">
      5. Положения настоящей статьи не должны толковаться как обязывающие Договаривающееся Государство предоставлять резидентам другого Договаривающегося Государства любые личные налоговые льготы, скидки и вычеты для целей налогообложения на основе их гражданского статуса или семейных обязательств, которые оно предоставляет своим резидентам. </w:t>
      </w:r>
    </w:p>
    <w:bookmarkStart w:name="z27" w:id="26"/>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ПРОЦЕДУРА ВЗАИМНОГО СОГЛАСОВАНИЯ </w:t>
      </w:r>
    </w:p>
    <w:bookmarkEnd w:id="26"/>
    <w:p>
      <w:pPr>
        <w:spacing w:after="0"/>
        <w:ind w:left="0"/>
        <w:jc w:val="both"/>
      </w:pP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настоящего Соглашения, оно может, независимо от средств защиты, предусмотренных внутренним законодательством этих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пункт 1 статьи 24, компетентному органу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настоящего Соглашения. </w:t>
      </w:r>
      <w:r>
        <w:br/>
      </w:r>
      <w:r>
        <w:rPr>
          <w:rFonts w:ascii="Times New Roman"/>
          <w:b w:val="false"/>
          <w:i w:val="false"/>
          <w:color w:val="000000"/>
          <w:sz w:val="28"/>
        </w:rPr>
        <w:t xml:space="preserve">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настоящему Соглашению.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настоящего Соглашения. Они могут также консультироваться друг с другом с целью устранения двойного налогообложения в случаях, не предусмотренных настоящим Соглашением.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 </w:t>
      </w:r>
    </w:p>
    <w:bookmarkStart w:name="z28" w:id="27"/>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ОБМЕН ИНФОРМАЦИЕЙ </w:t>
      </w:r>
    </w:p>
    <w:bookmarkEnd w:id="27"/>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выполнения положений настоящего Соглашения, или для предотвращения или выявления уклонения, или избежания налогов, на которые распространяется настоящее Соглашение. Любая информация, полученная путем такого обмена, считается конфиденциальной и сообщается только лицам или органам (включая суды или контрольные органы), связанным с оценкой или сбором, принудительным взысканием или судебным преследованием, или рассмотрением апелляций, касающихся налогов, по поводу, либо принятию решений по обжалованиям в отношении налогов, на которые распространяется настоящее Соглашение. </w:t>
      </w:r>
      <w:r>
        <w:br/>
      </w:r>
      <w:r>
        <w:rPr>
          <w:rFonts w:ascii="Times New Roman"/>
          <w:b w:val="false"/>
          <w:i w:val="false"/>
          <w:color w:val="000000"/>
          <w:sz w:val="28"/>
        </w:rPr>
        <w:t xml:space="preserve">
      2. Ни в каком случае положения пункта 1 не будут толковаться как налагающие на Договаривающееся Государство обязательство: </w:t>
      </w:r>
      <w:r>
        <w:br/>
      </w:r>
      <w:r>
        <w:rPr>
          <w:rFonts w:ascii="Times New Roman"/>
          <w:b w:val="false"/>
          <w:i w:val="false"/>
          <w:color w:val="000000"/>
          <w:sz w:val="28"/>
        </w:rPr>
        <w:t xml:space="preserve">
      a) предпринимать административные меры, противоречащие законодательству или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в ходе обычной административной практики этого или другого Государства; </w:t>
      </w:r>
      <w:r>
        <w:br/>
      </w:r>
      <w:r>
        <w:rPr>
          <w:rFonts w:ascii="Times New Roman"/>
          <w:b w:val="false"/>
          <w:i w:val="false"/>
          <w:color w:val="000000"/>
          <w:sz w:val="28"/>
        </w:rPr>
        <w:t xml:space="preserve">
      c) предоставлять информацию, которая раскрывала бы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w:t>
      </w:r>
    </w:p>
    <w:bookmarkStart w:name="z29" w:id="28"/>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СОТРУДНИКИ ДИПЛОМАТИЧЕСКИХ ПРЕДСТАВИТЕЛЬСТВ </w:t>
      </w:r>
      <w:r>
        <w:br/>
      </w:r>
      <w:r>
        <w:rPr>
          <w:rFonts w:ascii="Times New Roman"/>
          <w:b/>
          <w:i w:val="false"/>
          <w:color w:val="000000"/>
        </w:rPr>
        <w:t xml:space="preserve">
И КОНСУЛЬСКИХ УЧРЕЖДЕНИЙ </w:t>
      </w:r>
    </w:p>
    <w:bookmarkEnd w:id="28"/>
    <w:p>
      <w:pPr>
        <w:spacing w:after="0"/>
        <w:ind w:left="0"/>
        <w:jc w:val="both"/>
      </w:pPr>
      <w:r>
        <w:rPr>
          <w:rFonts w:ascii="Times New Roman"/>
          <w:b w:val="false"/>
          <w:i w:val="false"/>
          <w:color w:val="000000"/>
          <w:sz w:val="28"/>
        </w:rPr>
        <w:t xml:space="preserve">      Ничто в настоящем Соглашении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специальных международных договоров. </w:t>
      </w:r>
    </w:p>
    <w:bookmarkStart w:name="z30" w:id="29"/>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ПЕРЕСМОТР, ИЗМЕНЕНИЕ И ДОПОЛНЕНИЕ </w:t>
      </w:r>
    </w:p>
    <w:bookmarkEnd w:id="29"/>
    <w:p>
      <w:pPr>
        <w:spacing w:after="0"/>
        <w:ind w:left="0"/>
        <w:jc w:val="both"/>
      </w:pPr>
      <w:r>
        <w:rPr>
          <w:rFonts w:ascii="Times New Roman"/>
          <w:b w:val="false"/>
          <w:i w:val="false"/>
          <w:color w:val="000000"/>
          <w:sz w:val="28"/>
        </w:rPr>
        <w:t xml:space="preserve">      Любое из Договаривающихся Государств может запросить в письменной форме пересмотра, изменения или дополнения всего или части настоящего Соглашения. Любой пересмотр, изменение и дополнение согласовываются Договаривающимися Государствами путем Протокола и будут являться неотъемлемой частью настоящего Соглашения. Любой пересмотр, изменение или дополнение не должны наносить ущерб правам и обязательствам, возникающим или основывающимся на настоящем Соглашении на предшествующую дату или дату такого пересмотра, изменений и дополнений. Такой пересмотр, изменение и дополнение вступят в силу на 30-й день с даты получения последнего уведомления о выполнении Договаривающимися Государствами внутригосударственных процедур, необходимых для их вступления в силу. </w:t>
      </w:r>
    </w:p>
    <w:bookmarkStart w:name="z31" w:id="30"/>
    <w:p>
      <w:pPr>
        <w:spacing w:after="0"/>
        <w:ind w:left="0"/>
        <w:jc w:val="left"/>
      </w:pPr>
      <w:r>
        <w:rPr>
          <w:rFonts w:ascii="Times New Roman"/>
          <w:b/>
          <w:i w:val="false"/>
          <w:color w:val="000000"/>
        </w:rPr>
        <w:t xml:space="preserve"> 
  Статья 30 </w:t>
      </w:r>
      <w:r>
        <w:br/>
      </w:r>
      <w:r>
        <w:rPr>
          <w:rFonts w:ascii="Times New Roman"/>
          <w:b/>
          <w:i w:val="false"/>
          <w:color w:val="000000"/>
        </w:rPr>
        <w:t xml:space="preserve">
ВСТУПЛЕНИЕ В СИЛУ </w:t>
      </w:r>
    </w:p>
    <w:bookmarkEnd w:id="30"/>
    <w:p>
      <w:pPr>
        <w:spacing w:after="0"/>
        <w:ind w:left="0"/>
        <w:jc w:val="both"/>
      </w:pPr>
      <w:r>
        <w:rPr>
          <w:rFonts w:ascii="Times New Roman"/>
          <w:b w:val="false"/>
          <w:i w:val="false"/>
          <w:color w:val="000000"/>
          <w:sz w:val="28"/>
        </w:rPr>
        <w:t xml:space="preserve">      1. Настоящее Соглашение вступит в силу на 30-й день с даты получения последнего уведомления о выполнении Договаривающимися Государствами внутригосударственных процедур, необходимых для вступления его в силу. </w:t>
      </w:r>
      <w:r>
        <w:br/>
      </w:r>
      <w:r>
        <w:rPr>
          <w:rFonts w:ascii="Times New Roman"/>
          <w:b w:val="false"/>
          <w:i w:val="false"/>
          <w:color w:val="000000"/>
          <w:sz w:val="28"/>
        </w:rPr>
        <w:t xml:space="preserve">
      2. Настоящее Соглашение применяется: </w:t>
      </w:r>
      <w:r>
        <w:br/>
      </w:r>
      <w:r>
        <w:rPr>
          <w:rFonts w:ascii="Times New Roman"/>
          <w:b w:val="false"/>
          <w:i w:val="false"/>
          <w:color w:val="000000"/>
          <w:sz w:val="28"/>
        </w:rPr>
        <w:t xml:space="preserve">
      a) в Казахстане: </w:t>
      </w:r>
      <w:r>
        <w:br/>
      </w:r>
      <w:r>
        <w:rPr>
          <w:rFonts w:ascii="Times New Roman"/>
          <w:b w:val="false"/>
          <w:i w:val="false"/>
          <w:color w:val="000000"/>
          <w:sz w:val="28"/>
        </w:rPr>
        <w:t xml:space="preserve">
      (i) в отношении налогов, удержанных у источника, с дохода, полученного с или после 1 января календарного года, следующего за годом вступления настоящего Соглашения в силу; </w:t>
      </w:r>
      <w:r>
        <w:br/>
      </w:r>
      <w:r>
        <w:rPr>
          <w:rFonts w:ascii="Times New Roman"/>
          <w:b w:val="false"/>
          <w:i w:val="false"/>
          <w:color w:val="000000"/>
          <w:sz w:val="28"/>
        </w:rPr>
        <w:t xml:space="preserve">
      (ii) в отношении других налогов на доход в отношении налогового года, начинающегося с или после 1 января второго календарного года, следующего за годом вступления настоящего Соглашения в силу; </w:t>
      </w:r>
      <w:r>
        <w:br/>
      </w:r>
      <w:r>
        <w:rPr>
          <w:rFonts w:ascii="Times New Roman"/>
          <w:b w:val="false"/>
          <w:i w:val="false"/>
          <w:color w:val="000000"/>
          <w:sz w:val="28"/>
        </w:rPr>
        <w:t xml:space="preserve">
      b) в Малайзии: </w:t>
      </w:r>
      <w:r>
        <w:br/>
      </w:r>
      <w:r>
        <w:rPr>
          <w:rFonts w:ascii="Times New Roman"/>
          <w:b w:val="false"/>
          <w:i w:val="false"/>
          <w:color w:val="000000"/>
          <w:sz w:val="28"/>
        </w:rPr>
        <w:t xml:space="preserve">
      i) в отношении Малазийского налога, иного, чем нефтяной подоходный налог, подлежащего налогообложению, для любого года, начинающегося с или после 1 января календарного года, следующего за годом вступления настоящего Соглашения в силу; </w:t>
      </w:r>
      <w:r>
        <w:br/>
      </w:r>
      <w:r>
        <w:rPr>
          <w:rFonts w:ascii="Times New Roman"/>
          <w:b w:val="false"/>
          <w:i w:val="false"/>
          <w:color w:val="000000"/>
          <w:sz w:val="28"/>
        </w:rPr>
        <w:t xml:space="preserve">
      ii) в отношении нефтяного подоходного налога, подлежащего налогообложению, для любого года, начинающегося с или после 1 января второго календарного года, следующего за годом вступления настоящего Соглашения в силу. </w:t>
      </w:r>
    </w:p>
    <w:bookmarkStart w:name="z32" w:id="31"/>
    <w:p>
      <w:pPr>
        <w:spacing w:after="0"/>
        <w:ind w:left="0"/>
        <w:jc w:val="left"/>
      </w:pPr>
      <w:r>
        <w:rPr>
          <w:rFonts w:ascii="Times New Roman"/>
          <w:b/>
          <w:i w:val="false"/>
          <w:color w:val="000000"/>
        </w:rPr>
        <w:t xml:space="preserve"> 
  Статья 31 </w:t>
      </w:r>
      <w:r>
        <w:br/>
      </w:r>
      <w:r>
        <w:rPr>
          <w:rFonts w:ascii="Times New Roman"/>
          <w:b/>
          <w:i w:val="false"/>
          <w:color w:val="000000"/>
        </w:rPr>
        <w:t xml:space="preserve">
ПРЕКРАЩЕНИЕ ДЕЙСТВИЯ </w:t>
      </w:r>
    </w:p>
    <w:bookmarkEnd w:id="31"/>
    <w:p>
      <w:pPr>
        <w:spacing w:after="0"/>
        <w:ind w:left="0"/>
        <w:jc w:val="both"/>
      </w:pPr>
      <w:r>
        <w:rPr>
          <w:rFonts w:ascii="Times New Roman"/>
          <w:b w:val="false"/>
          <w:i w:val="false"/>
          <w:color w:val="000000"/>
          <w:sz w:val="28"/>
        </w:rPr>
        <w:t xml:space="preserve">      Настоящее Соглашение остается в силе, пока одно из Договаривающихся Государств не прекратит его действие. Любое из Договаривающихся Государств может прекратить действие Соглашения, направив через дипломатические каналы письменное уведомление о прекращении действия, по крайней мере за шесть месяцев до конца любого календарного года, следующего после истечения пятилетнего периода с даты вступления Соглашения в силу. В таком случае Соглашение прекращает свое действие: </w:t>
      </w:r>
      <w:r>
        <w:br/>
      </w:r>
      <w:r>
        <w:rPr>
          <w:rFonts w:ascii="Times New Roman"/>
          <w:b w:val="false"/>
          <w:i w:val="false"/>
          <w:color w:val="000000"/>
          <w:sz w:val="28"/>
        </w:rPr>
        <w:t xml:space="preserve">
      a) в Казахстане: </w:t>
      </w:r>
      <w:r>
        <w:br/>
      </w:r>
      <w:r>
        <w:rPr>
          <w:rFonts w:ascii="Times New Roman"/>
          <w:b w:val="false"/>
          <w:i w:val="false"/>
          <w:color w:val="000000"/>
          <w:sz w:val="28"/>
        </w:rPr>
        <w:t xml:space="preserve">
      (i) в отношении налогов, удерживаемых у источника, с дохода, полученного на или после 1 января календарного года, следующего за годом, в котором подано извещение о прекращении действия; </w:t>
      </w:r>
      <w:r>
        <w:br/>
      </w:r>
      <w:r>
        <w:rPr>
          <w:rFonts w:ascii="Times New Roman"/>
          <w:b w:val="false"/>
          <w:i w:val="false"/>
          <w:color w:val="000000"/>
          <w:sz w:val="28"/>
        </w:rPr>
        <w:t xml:space="preserve">
      (ii) в отношении других налогов для налоговых периодов, начинающихся с или после 1 января второго календарного года, следующего за годом, в котором подано извещение о прекращении действия; </w:t>
      </w:r>
      <w:r>
        <w:br/>
      </w:r>
      <w:r>
        <w:rPr>
          <w:rFonts w:ascii="Times New Roman"/>
          <w:b w:val="false"/>
          <w:i w:val="false"/>
          <w:color w:val="000000"/>
          <w:sz w:val="28"/>
        </w:rPr>
        <w:t xml:space="preserve">
      b) в Малайзии: </w:t>
      </w:r>
      <w:r>
        <w:br/>
      </w:r>
      <w:r>
        <w:rPr>
          <w:rFonts w:ascii="Times New Roman"/>
          <w:b w:val="false"/>
          <w:i w:val="false"/>
          <w:color w:val="000000"/>
          <w:sz w:val="28"/>
        </w:rPr>
        <w:t xml:space="preserve">
      (i) в отношении Малазийского налога, иного, чем нефтяной подоходный налог, подлежащего налогообложению для любого года, начинающегося с или после 1 января календарного года, следующего за годом, в котором подано извещение о прекращении действия. </w:t>
      </w:r>
      <w:r>
        <w:br/>
      </w:r>
      <w:r>
        <w:rPr>
          <w:rFonts w:ascii="Times New Roman"/>
          <w:b w:val="false"/>
          <w:i w:val="false"/>
          <w:color w:val="000000"/>
          <w:sz w:val="28"/>
        </w:rPr>
        <w:t xml:space="preserve">
      (ii) в отношении нефтяного подоходного налога, подлежащего налогообложению для любого года, начинающегося с или после 1 января второго календарного года, следующего за годом, в котором подано извещение о прекращении действия. </w:t>
      </w:r>
    </w:p>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настоящее Соглашение. </w:t>
      </w:r>
    </w:p>
    <w:p>
      <w:pPr>
        <w:spacing w:after="0"/>
        <w:ind w:left="0"/>
        <w:jc w:val="both"/>
      </w:pPr>
      <w:r>
        <w:rPr>
          <w:rFonts w:ascii="Times New Roman"/>
          <w:b w:val="false"/>
          <w:i w:val="false"/>
          <w:color w:val="000000"/>
          <w:sz w:val="28"/>
        </w:rPr>
        <w:t xml:space="preserve">      Совершено в _______ ______ числа, ______ месяца 200__ года в двух экземплярах, каждый на казахском, малайском, английском и русском языках, все тексты имеют одинаковую силу. В случае возникновения разногласий в толковании положений настоящего Соглашения, текст на английском языке будет определяющим. </w:t>
      </w:r>
    </w:p>
    <w:p>
      <w:pPr>
        <w:spacing w:after="0"/>
        <w:ind w:left="0"/>
        <w:jc w:val="both"/>
      </w:pPr>
      <w:r>
        <w:rPr>
          <w:rFonts w:ascii="Times New Roman"/>
          <w:b w:val="false"/>
          <w:i w:val="false"/>
          <w:color w:val="000000"/>
          <w:sz w:val="28"/>
        </w:rPr>
        <w:t xml:space="preserve">                ЗА ПРАВИТЕЛЬСТВО              ЗА ПРАВИТЕЛЬСТВО </w:t>
      </w:r>
      <w:r>
        <w:br/>
      </w:r>
      <w:r>
        <w:rPr>
          <w:rFonts w:ascii="Times New Roman"/>
          <w:b w:val="false"/>
          <w:i w:val="false"/>
          <w:color w:val="000000"/>
          <w:sz w:val="28"/>
        </w:rPr>
        <w:t xml:space="preserve">
              РЕСПУБЛИКИ КАЗАХСТАН                МАЛАЙЗИИ </w:t>
      </w:r>
    </w:p>
    <w:bookmarkStart w:name="z33" w:id="32"/>
    <w:p>
      <w:pPr>
        <w:spacing w:after="0"/>
        <w:ind w:left="0"/>
        <w:jc w:val="left"/>
      </w:pPr>
      <w:r>
        <w:rPr>
          <w:rFonts w:ascii="Times New Roman"/>
          <w:b/>
          <w:i w:val="false"/>
          <w:color w:val="000000"/>
        </w:rPr>
        <w:t xml:space="preserve"> 
  ПРОТОКОЛ </w:t>
      </w:r>
    </w:p>
    <w:bookmarkEnd w:id="32"/>
    <w:p>
      <w:pPr>
        <w:spacing w:after="0"/>
        <w:ind w:left="0"/>
        <w:jc w:val="both"/>
      </w:pPr>
      <w:r>
        <w:rPr>
          <w:rFonts w:ascii="Times New Roman"/>
          <w:b w:val="false"/>
          <w:i w:val="false"/>
          <w:color w:val="000000"/>
          <w:sz w:val="28"/>
        </w:rPr>
        <w:t xml:space="preserve">      При подписании Соглашения между Правительством Республики Казахстан и Правительством Малайзии об избежании двойного налогообложения и предотвращении уклонения от налогообложения в отношении налогов на доход, оба Правительства договорились, что следующие положения будут являться неотъемлемой частью настоящего Соглашения. </w:t>
      </w:r>
    </w:p>
    <w:p>
      <w:pPr>
        <w:spacing w:after="0"/>
        <w:ind w:left="0"/>
        <w:jc w:val="both"/>
      </w:pPr>
      <w:r>
        <w:rPr>
          <w:rFonts w:ascii="Times New Roman"/>
          <w:b w:val="false"/>
          <w:i w:val="false"/>
          <w:color w:val="000000"/>
          <w:sz w:val="28"/>
        </w:rPr>
        <w:t xml:space="preserve">      В отношении пункта 3 (b) статьи 2: </w:t>
      </w:r>
      <w:r>
        <w:br/>
      </w:r>
      <w:r>
        <w:rPr>
          <w:rFonts w:ascii="Times New Roman"/>
          <w:b w:val="false"/>
          <w:i w:val="false"/>
          <w:color w:val="000000"/>
          <w:sz w:val="28"/>
        </w:rPr>
        <w:t xml:space="preserve">
      в случае Малайзии, подоходный налог взимается с любых лиц, определенных в пункте 1 (с) статьи 3. </w:t>
      </w:r>
      <w:r>
        <w:br/>
      </w:r>
      <w:r>
        <w:rPr>
          <w:rFonts w:ascii="Times New Roman"/>
          <w:b w:val="false"/>
          <w:i w:val="false"/>
          <w:color w:val="000000"/>
          <w:sz w:val="28"/>
        </w:rPr>
        <w:t xml:space="preserve">
      В отношении пункта 1 статьи 7: </w:t>
      </w:r>
      <w:r>
        <w:br/>
      </w:r>
      <w:r>
        <w:rPr>
          <w:rFonts w:ascii="Times New Roman"/>
          <w:b w:val="false"/>
          <w:i w:val="false"/>
          <w:color w:val="000000"/>
          <w:sz w:val="28"/>
        </w:rPr>
        <w:t xml:space="preserve">
      ничто в настоящем Соглашении не будет препятствовать Договаривающемуся Государству взимать налог на прибыль, полученную от продаж в этом Государстве товаров или изделий, такого же или аналогичного характера, что и продаваемые через постоянное учреждение, или предпринимательской деятельности, осуществляемой в этом другом Государстве, такого же или аналогичного характера, что и осуществляемая через постоянное учреждение, при условии, что такие продажи или деятельность не проводятся через постоянное учреждение явно с целью уменьшения налогового обязательства такого постоянного учреждения. </w:t>
      </w:r>
    </w:p>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настоящий Протокол. </w:t>
      </w:r>
    </w:p>
    <w:p>
      <w:pPr>
        <w:spacing w:after="0"/>
        <w:ind w:left="0"/>
        <w:jc w:val="both"/>
      </w:pPr>
      <w:r>
        <w:rPr>
          <w:rFonts w:ascii="Times New Roman"/>
          <w:b w:val="false"/>
          <w:i w:val="false"/>
          <w:color w:val="000000"/>
          <w:sz w:val="28"/>
        </w:rPr>
        <w:t xml:space="preserve">      Совершено в _______ _________ числа, ___________ месяца 200_ года в двух экземплярах, каждый на казахском, малайском, английском и русском языках, все тексты имеют одинаковую силу. В случае возникновения разногласий в толковании положений настоящего Протокола, текст на английском языке будет определяющим. </w:t>
      </w:r>
    </w:p>
    <w:p>
      <w:pPr>
        <w:spacing w:after="0"/>
        <w:ind w:left="0"/>
        <w:jc w:val="both"/>
      </w:pPr>
      <w:r>
        <w:rPr>
          <w:rFonts w:ascii="Times New Roman"/>
          <w:b w:val="false"/>
          <w:i w:val="false"/>
          <w:color w:val="000000"/>
          <w:sz w:val="28"/>
        </w:rPr>
        <w:t xml:space="preserve">             ЗА ПРАВИТЕЛЬСТВО                ЗА ПРАВИТЕЛЬСТВО </w:t>
      </w:r>
      <w:r>
        <w:br/>
      </w:r>
      <w:r>
        <w:rPr>
          <w:rFonts w:ascii="Times New Roman"/>
          <w:b w:val="false"/>
          <w:i w:val="false"/>
          <w:color w:val="000000"/>
          <w:sz w:val="28"/>
        </w:rPr>
        <w:t xml:space="preserve">
           РЕСПУБЛИКИ КАЗАХСТАН                   МАЛАЙЗИИ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