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29dfa" w14:textId="2e29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14 апреля 2005 года N 352 и от 3 июня 2005 года N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2005 года N 989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января 2005 года N 1513 "О развитии космической деятельности в Республике Казахстан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 июня 2005 года N 558 "О государственных закупках работ, имеющих важное стратегическое значение":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"1. Перечень работ, выполняемых акционерным обществом "Национальная компания "Казкосмос" дополнить строкой, порядковый номер 9,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Создать авиационный ракетно-космический комплекс "Ишим" на базе самолета "МИГ-31Д".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