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e76d" w14:textId="d97e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28 апреля 2003 года N 407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2005 года N 922. Утратило силу постановлением Правительства Республики Казахстан от 21 февраля 2015 года № 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Правительства РК от 21.02.2015 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стабилизации эпизоотолого-эпидемиологической ситуации по хроническим болезням животных на территории Республики Казахстан,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2003 года N 407 "Об утверждении нормативных правовых актов в области ветеринарии" (САПП Республики Казахстан, 2003 г., N 18, ст. 185)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Перечне особо опасных болезней животных, при которых проводятся обязательное изъятие и уничтожение животных, продуктов и сырья животного происхождения, представляющих особую опасность для здоровья животных и человека,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пятом после слов "чума мелких жвачных" дополнить словом ", бруцеллез".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