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9d24" w14:textId="4fc9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5 февраля 2005 года N 110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сентября 2005 года N 921. Утратило силу постановлением Правительства Республики Казахстан от 20 марта 2007 года N 225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15 сентября 2005 года N 921 утратило силу постановлением Правительства РК от 20 марта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февраля 2005 года N 110 "Об утверждении Правил исполнения республиканского и местных бюджетов" (САПП Республики Казахстан, 2005 г., N 6, ст. 58) следующие дополнения:
</w:t>
      </w:r>
      <w:r>
        <w:br/>
      </w:r>
      <w:r>
        <w:rPr>
          <w:rFonts w:ascii="Times New Roman"/>
          <w:b w:val="false"/>
          <w:i w:val="false"/>
          <w:color w:val="000000"/>
          <w:sz w:val="28"/>
        </w:rPr>
        <w:t>
      в Правилах исполнения республиканского и местных бюджетов, утвержденных указанным постановлением:
</w:t>
      </w:r>
      <w:r>
        <w:br/>
      </w:r>
      <w:r>
        <w:rPr>
          <w:rFonts w:ascii="Times New Roman"/>
          <w:b w:val="false"/>
          <w:i w:val="false"/>
          <w:color w:val="000000"/>
          <w:sz w:val="28"/>
        </w:rPr>
        <w:t>
      заголовок раздела 2 дополнить словами ", государственное финансирование выборов";
</w:t>
      </w:r>
      <w:r>
        <w:br/>
      </w:r>
      <w:r>
        <w:rPr>
          <w:rFonts w:ascii="Times New Roman"/>
          <w:b w:val="false"/>
          <w:i w:val="false"/>
          <w:color w:val="000000"/>
          <w:sz w:val="28"/>
        </w:rPr>
        <w:t>
      дополнить главой 4-1 следующего содержания:
</w:t>
      </w:r>
      <w:r>
        <w:br/>
      </w:r>
      <w:r>
        <w:rPr>
          <w:rFonts w:ascii="Times New Roman"/>
          <w:b w:val="false"/>
          <w:i w:val="false"/>
          <w:color w:val="000000"/>
          <w:sz w:val="28"/>
        </w:rPr>
        <w:t>
      "Глава 4-1. Государственное финансирование выборов
</w:t>
      </w:r>
      <w:r>
        <w:br/>
      </w:r>
      <w:r>
        <w:rPr>
          <w:rFonts w:ascii="Times New Roman"/>
          <w:b w:val="false"/>
          <w:i w:val="false"/>
          <w:color w:val="000000"/>
          <w:sz w:val="28"/>
        </w:rPr>
        <w:t>
      56-1. Выборы Президента, депутатов Парламента, за исключением депутатов Мажилиса Парламента, избираемых на основе партийных списков, маслихатов, членов органов местного самоуправления финансируются из средств республиканского бюджета через бюджетные счета местных исполнительных органов, открываемые для этих целей.
</w:t>
      </w:r>
      <w:r>
        <w:br/>
      </w:r>
      <w:r>
        <w:rPr>
          <w:rFonts w:ascii="Times New Roman"/>
          <w:b w:val="false"/>
          <w:i w:val="false"/>
          <w:color w:val="000000"/>
          <w:sz w:val="28"/>
        </w:rPr>
        <w:t>
      56-2. Государственное финансирование выборов осуществляется путем выдачи Комитетом казначейства Министерства финансов Республики Казахстан разрешений на принятие обязательств Центральной избирательной комиссии в соответствии со сводным планом финансирования по обязательствам в двух экземплярах, один экземпляр разрешения остается в Центральной избирательной комиссии, второй экземпляр и планы финансирования по каждой территориальной избирательной комиссии области, города республиканского значения, столицы Центральная избирательная комиссия представляет в Департамент казначейства города Астаны.
</w:t>
      </w:r>
      <w:r>
        <w:br/>
      </w:r>
      <w:r>
        <w:rPr>
          <w:rFonts w:ascii="Times New Roman"/>
          <w:b w:val="false"/>
          <w:i w:val="false"/>
          <w:color w:val="000000"/>
          <w:sz w:val="28"/>
        </w:rPr>
        <w:t>
      Департамент казначейства города Астаны формирует разрешение на принятие обязательств в трех экземплярах по каждой области, городу республиканского значения, столице, один экземпляр остается в Департаменте казначейства города Астаны, два экземпляра передаются Центральной избирательной комиссии, один из которых последним вместе с планом финансирования территориальной избирательной комиссии области, города республиканского значения, столицы передается соответствующим местным исполнительным органам областей, города республиканского значения, столицы.
</w:t>
      </w:r>
      <w:r>
        <w:br/>
      </w:r>
      <w:r>
        <w:rPr>
          <w:rFonts w:ascii="Times New Roman"/>
          <w:b w:val="false"/>
          <w:i w:val="false"/>
          <w:color w:val="000000"/>
          <w:sz w:val="28"/>
        </w:rPr>
        <w:t>
      Местные исполнительные органы областей, города республиканского значения, столицы планы финансирования территориальных избирательных комиссий районов, городов представляют в соответствующие Департаменты казначейства областей, городов Астаны и Алматы.
</w:t>
      </w:r>
      <w:r>
        <w:br/>
      </w:r>
      <w:r>
        <w:rPr>
          <w:rFonts w:ascii="Times New Roman"/>
          <w:b w:val="false"/>
          <w:i w:val="false"/>
          <w:color w:val="000000"/>
          <w:sz w:val="28"/>
        </w:rPr>
        <w:t>
      Департаменты казначейства областей, городов Астаны и Алматы формируют разрешение на принятие обязательств в трех экземплярах по каждому району, городу, один экземпляр разрешения на принятие обязательств остается в Департаменте казначейства области, городов Астаны и Алматы, два экземпляра передаются местным исполнительным органам области, города республиканского значения, столицы, один из которых последним вместе с планом финансирования территориальных избирательных комиссий районов, городов передается соответствующим местным исполнительным органам районов, городов.
</w:t>
      </w:r>
      <w:r>
        <w:br/>
      </w:r>
      <w:r>
        <w:rPr>
          <w:rFonts w:ascii="Times New Roman"/>
          <w:b w:val="false"/>
          <w:i w:val="false"/>
          <w:color w:val="000000"/>
          <w:sz w:val="28"/>
        </w:rPr>
        <w:t>
      56-3. Распорядителями бюджетных средств, выделяемых для проведения избирательной кампании в пределах утвержденного плана финансирования, являются председатели соответствующих избирательных комиссий. Расходование бюджетных средств на проведение выборов производится с бюджетных счетов местных исполнительных органов, открытых для учета операций, осуществляемых за счет средств республиканского бюджета. Местные исполнительные органы доводят до председателей соответствующих избирательных комиссий выданные разрешения для совершения гражданско-правовых сделок и осуществления платежей. Договора на поставку товаров (работ, услуг) заключаются председателями соответствующих избирательных комиссий с поставщиками товаров (работ, услуг) в пределах выданных разрешений местным исполнительным органам соответствующей административно-территориальной единицы, за исключением случаев, предусмотренных Конституционным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28 сентября 1995 года "О выборах в Республике Казахстан".
</w:t>
      </w:r>
      <w:r>
        <w:br/>
      </w:r>
      <w:r>
        <w:rPr>
          <w:rFonts w:ascii="Times New Roman"/>
          <w:b w:val="false"/>
          <w:i w:val="false"/>
          <w:color w:val="000000"/>
          <w:sz w:val="28"/>
        </w:rPr>
        <w:t>
      56-4. На время проведения выборов местными исполнительными органами в соответствующие территориальные подразделения Казначейства представляется временный документ с образцами подписей и печати. При этом право первой подписи предоставляется председателю территориальной избирательной комиссии. Право второй подписи принадлежит главному бухгалтеру (руководителю финансовой службы) соответствующего аппарата акима.
</w:t>
      </w:r>
      <w:r>
        <w:br/>
      </w:r>
      <w:r>
        <w:rPr>
          <w:rFonts w:ascii="Times New Roman"/>
          <w:b w:val="false"/>
          <w:i w:val="false"/>
          <w:color w:val="000000"/>
          <w:sz w:val="28"/>
        </w:rPr>
        <w:t>
      Документ должен быть оформлен с указанием образца гербовой печати местного исполнительного органа, номера и даты решения соответствующего маслихата об избрании территориальной избирательной комиссии (решения вышестоящей избирательной комиссии о назначении члена территориальной избирательной комиссии - председателя территориальной избирательной комиссии вместо выбывшего до его избрания маслихатом). Полномочия председателя территориальной избирательной комиссии на расходование средств по подпрограмме 100 "Проведение выборов" программы 001 "Организация проведения выборов" с бюджетного счета местного исполнительного органа устанавливается только на срок проведения выборов, либо повторного голосования, либо повторных выборов и до тридцати календарных дней после их окончания.
</w:t>
      </w:r>
      <w:r>
        <w:br/>
      </w:r>
      <w:r>
        <w:rPr>
          <w:rFonts w:ascii="Times New Roman"/>
          <w:b w:val="false"/>
          <w:i w:val="false"/>
          <w:color w:val="000000"/>
          <w:sz w:val="28"/>
        </w:rPr>
        <w:t>
      В случаях, когда срок полномочий председателя территориальной избирательной комиссии на расходование средств выпадает на конец финансового года, проведение платежей по выборам осуществляется в сроки, установленные постановлением правления Национального Банка Республики Казахстан органам Казначейства для организации работы платежной системы Республики Казахстан по завершению финансового года.
</w:t>
      </w:r>
      <w:r>
        <w:br/>
      </w:r>
      <w:r>
        <w:rPr>
          <w:rFonts w:ascii="Times New Roman"/>
          <w:b w:val="false"/>
          <w:i w:val="false"/>
          <w:color w:val="000000"/>
          <w:sz w:val="28"/>
        </w:rPr>
        <w:t>
      56-5. Председатели территориальных избирательных комиссий распоряжаются денежными средствами и несут ответственность за соответствие финансовых документов решениям избирательных комиссий по финансовым вопросам.
</w:t>
      </w:r>
      <w:r>
        <w:br/>
      </w:r>
      <w:r>
        <w:rPr>
          <w:rFonts w:ascii="Times New Roman"/>
          <w:b w:val="false"/>
          <w:i w:val="false"/>
          <w:color w:val="000000"/>
          <w:sz w:val="28"/>
        </w:rPr>
        <w:t>
      56-6. Из средств республиканского бюджета покрываются расходы на:
</w:t>
      </w:r>
      <w:r>
        <w:br/>
      </w:r>
      <w:r>
        <w:rPr>
          <w:rFonts w:ascii="Times New Roman"/>
          <w:b w:val="false"/>
          <w:i w:val="false"/>
          <w:color w:val="000000"/>
          <w:sz w:val="28"/>
        </w:rPr>
        <w:t>
      1) организацию и деятельность избирательных комиссий:
</w:t>
      </w:r>
      <w:r>
        <w:br/>
      </w:r>
      <w:r>
        <w:rPr>
          <w:rFonts w:ascii="Times New Roman"/>
          <w:b w:val="false"/>
          <w:i w:val="false"/>
          <w:color w:val="000000"/>
          <w:sz w:val="28"/>
        </w:rPr>
        <w:t>
      заработная плата освобожденных членов избирательных комиссий;
</w:t>
      </w:r>
      <w:r>
        <w:br/>
      </w:r>
      <w:r>
        <w:rPr>
          <w:rFonts w:ascii="Times New Roman"/>
          <w:b w:val="false"/>
          <w:i w:val="false"/>
          <w:color w:val="000000"/>
          <w:sz w:val="28"/>
        </w:rPr>
        <w:t>
      дополнительная оплата труда членов избирательных комиссий;
</w:t>
      </w:r>
      <w:r>
        <w:br/>
      </w:r>
      <w:r>
        <w:rPr>
          <w:rFonts w:ascii="Times New Roman"/>
          <w:b w:val="false"/>
          <w:i w:val="false"/>
          <w:color w:val="000000"/>
          <w:sz w:val="28"/>
        </w:rPr>
        <w:t>
      начисление на заработную плату;
</w:t>
      </w:r>
      <w:r>
        <w:br/>
      </w:r>
      <w:r>
        <w:rPr>
          <w:rFonts w:ascii="Times New Roman"/>
          <w:b w:val="false"/>
          <w:i w:val="false"/>
          <w:color w:val="000000"/>
          <w:sz w:val="28"/>
        </w:rPr>
        <w:t>
      техническое обеспечение (приобретение компьютеров, оргтехники, аренда оборудования и техническое обслуживание оборудования);
</w:t>
      </w:r>
      <w:r>
        <w:br/>
      </w:r>
      <w:r>
        <w:rPr>
          <w:rFonts w:ascii="Times New Roman"/>
          <w:b w:val="false"/>
          <w:i w:val="false"/>
          <w:color w:val="000000"/>
          <w:sz w:val="28"/>
        </w:rPr>
        <w:t>
      транспортные расходы;
</w:t>
      </w:r>
      <w:r>
        <w:br/>
      </w:r>
      <w:r>
        <w:rPr>
          <w:rFonts w:ascii="Times New Roman"/>
          <w:b w:val="false"/>
          <w:i w:val="false"/>
          <w:color w:val="000000"/>
          <w:sz w:val="28"/>
        </w:rPr>
        <w:t>
      публикация в средствах массовой информации;
</w:t>
      </w:r>
      <w:r>
        <w:br/>
      </w:r>
      <w:r>
        <w:rPr>
          <w:rFonts w:ascii="Times New Roman"/>
          <w:b w:val="false"/>
          <w:i w:val="false"/>
          <w:color w:val="000000"/>
          <w:sz w:val="28"/>
        </w:rPr>
        <w:t>
      услуги связи, почтово-телеграфные расходы;
</w:t>
      </w:r>
      <w:r>
        <w:br/>
      </w:r>
      <w:r>
        <w:rPr>
          <w:rFonts w:ascii="Times New Roman"/>
          <w:b w:val="false"/>
          <w:i w:val="false"/>
          <w:color w:val="000000"/>
          <w:sz w:val="28"/>
        </w:rPr>
        <w:t>
      работы, выполняемые внештатными работниками на основании трудовых соглашений;
</w:t>
      </w:r>
      <w:r>
        <w:br/>
      </w:r>
      <w:r>
        <w:rPr>
          <w:rFonts w:ascii="Times New Roman"/>
          <w:b w:val="false"/>
          <w:i w:val="false"/>
          <w:color w:val="000000"/>
          <w:sz w:val="28"/>
        </w:rPr>
        <w:t>
      полиграфические расходы;
</w:t>
      </w:r>
      <w:r>
        <w:br/>
      </w:r>
      <w:r>
        <w:rPr>
          <w:rFonts w:ascii="Times New Roman"/>
          <w:b w:val="false"/>
          <w:i w:val="false"/>
          <w:color w:val="000000"/>
          <w:sz w:val="28"/>
        </w:rPr>
        <w:t>
      приобретение канцелярских и хозяйственных товаров, материалов для лозунгов, плакатов, государственной символики;
</w:t>
      </w:r>
      <w:r>
        <w:br/>
      </w:r>
      <w:r>
        <w:rPr>
          <w:rFonts w:ascii="Times New Roman"/>
          <w:b w:val="false"/>
          <w:i w:val="false"/>
          <w:color w:val="000000"/>
          <w:sz w:val="28"/>
        </w:rPr>
        <w:t>
      2) аренда помещений;
</w:t>
      </w:r>
      <w:r>
        <w:br/>
      </w:r>
      <w:r>
        <w:rPr>
          <w:rFonts w:ascii="Times New Roman"/>
          <w:b w:val="false"/>
          <w:i w:val="false"/>
          <w:color w:val="000000"/>
          <w:sz w:val="28"/>
        </w:rPr>
        <w:t>
      3) командировочные расходы;
</w:t>
      </w:r>
      <w:r>
        <w:br/>
      </w:r>
      <w:r>
        <w:rPr>
          <w:rFonts w:ascii="Times New Roman"/>
          <w:b w:val="false"/>
          <w:i w:val="false"/>
          <w:color w:val="000000"/>
          <w:sz w:val="28"/>
        </w:rPr>
        <w:t>
      4) оплата труда консультантов, экспертов, членов лингвистической комиссии;
</w:t>
      </w:r>
      <w:r>
        <w:br/>
      </w:r>
      <w:r>
        <w:rPr>
          <w:rFonts w:ascii="Times New Roman"/>
          <w:b w:val="false"/>
          <w:i w:val="false"/>
          <w:color w:val="000000"/>
          <w:sz w:val="28"/>
        </w:rPr>
        <w:t>
      5) выступления кандидатов, кроме кандидатов, баллотирующихся по партийным спискам, в средствах массовой информации в соответствии с пунктом 3 
</w:t>
      </w:r>
      <w:r>
        <w:rPr>
          <w:rFonts w:ascii="Times New Roman"/>
          <w:b w:val="false"/>
          <w:i w:val="false"/>
          <w:color w:val="000000"/>
          <w:sz w:val="28"/>
        </w:rPr>
        <w:t xml:space="preserve"> статьи 28 </w:t>
      </w:r>
      <w:r>
        <w:rPr>
          <w:rFonts w:ascii="Times New Roman"/>
          <w:b w:val="false"/>
          <w:i w:val="false"/>
          <w:color w:val="000000"/>
          <w:sz w:val="28"/>
        </w:rPr>
        <w:t>
 Конституционного закона Республики Казахстан от 28 сентября 1995 года "О выборах в Республике Казахстан";
</w:t>
      </w:r>
      <w:r>
        <w:br/>
      </w:r>
      <w:r>
        <w:rPr>
          <w:rFonts w:ascii="Times New Roman"/>
          <w:b w:val="false"/>
          <w:i w:val="false"/>
          <w:color w:val="000000"/>
          <w:sz w:val="28"/>
        </w:rPr>
        <w:t>
      6) проведение публичных предвыборных мероприятий кандидатов и выпуск агитационных материалов кандидатов, кроме кандидатов, баллотирующихся по партийным спискам, в соответствии с пунктами 4 и 5 
</w:t>
      </w:r>
      <w:r>
        <w:rPr>
          <w:rFonts w:ascii="Times New Roman"/>
          <w:b w:val="false"/>
          <w:i w:val="false"/>
          <w:color w:val="000000"/>
          <w:sz w:val="28"/>
        </w:rPr>
        <w:t xml:space="preserve"> статьи 28 </w:t>
      </w:r>
      <w:r>
        <w:rPr>
          <w:rFonts w:ascii="Times New Roman"/>
          <w:b w:val="false"/>
          <w:i w:val="false"/>
          <w:color w:val="000000"/>
          <w:sz w:val="28"/>
        </w:rPr>
        <w:t>
 Конституционного закона Республики Казахстан от 28 сентября 1995 года "О выборах в Республике Казахстан";
</w:t>
      </w:r>
      <w:r>
        <w:br/>
      </w:r>
      <w:r>
        <w:rPr>
          <w:rFonts w:ascii="Times New Roman"/>
          <w:b w:val="false"/>
          <w:i w:val="false"/>
          <w:color w:val="000000"/>
          <w:sz w:val="28"/>
        </w:rPr>
        <w:t>
      7) транспортные расходы кандидатов, кроме кандидатов, баллотирующихся по партийным спискам, в размерах, устанавливаемых Центральной избирательной комиссией.
</w:t>
      </w:r>
      <w:r>
        <w:br/>
      </w:r>
      <w:r>
        <w:rPr>
          <w:rFonts w:ascii="Times New Roman"/>
          <w:b w:val="false"/>
          <w:i w:val="false"/>
          <w:color w:val="000000"/>
          <w:sz w:val="28"/>
        </w:rPr>
        <w:t>
      56-7. Возмещение командировочных расходов по найму жилого помещения председателям территориальных и окружных избирательных комиссий осуществляется в размере, установленном для руководителей и заместителей руководителей государственных учреждений, а председателям участковых избирательных комиссий и членам избирательных комиссий - в размере, установленном для работников государственных учреждений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22 сентября 2000 года N 1428.
</w:t>
      </w:r>
      <w:r>
        <w:br/>
      </w:r>
      <w:r>
        <w:rPr>
          <w:rFonts w:ascii="Times New Roman"/>
          <w:b w:val="false"/>
          <w:i w:val="false"/>
          <w:color w:val="000000"/>
          <w:sz w:val="28"/>
        </w:rPr>
        <w:t>
      56-8. Расходование средств с бюджетного счета местного исполнительного органа производится по решению председателя территориальной избирательной комиссии в следующем порядке:
</w:t>
      </w:r>
      <w:r>
        <w:br/>
      </w:r>
      <w:r>
        <w:rPr>
          <w:rFonts w:ascii="Times New Roman"/>
          <w:b w:val="false"/>
          <w:i w:val="false"/>
          <w:color w:val="000000"/>
          <w:sz w:val="28"/>
        </w:rPr>
        <w:t>
      в пределах планов финансирования территориальных избирательных комиссий выдаются деньги под отчет председателям территориальных избирательных комиссий, оплачиваются счета за выполненные работы и материальные ценности, приобретенные для избирательных участков. Остаток неиспользованных подотчетных сумм в трехдневный срок по окончании выборов сдается председателями территориальных избирательных комиссий в кассу аппарата акима для зачисления на бюджетный счет местного исполнительного органа по соответствующим спецификам экономической классификации расходов;
</w:t>
      </w:r>
      <w:r>
        <w:br/>
      </w:r>
      <w:r>
        <w:rPr>
          <w:rFonts w:ascii="Times New Roman"/>
          <w:b w:val="false"/>
          <w:i w:val="false"/>
          <w:color w:val="000000"/>
          <w:sz w:val="28"/>
        </w:rPr>
        <w:t>
      расходы территориальных избирательных комиссий оплачиваются после предъявления счетов, утвержденных председателями территориальных избирательных комиссий в пределах их плана финансирования, утвержденного Центральной избирательной комиссией. Выдача наличных денег на расходы территориальной избирательной комиссии производится по распоряжению председателя этой комиссии. По получении авансового отчета главный бухгалтер (руководитель финансовой службы) аппарата акима проверяет правильность оформления подтверждающих документов и передает их на утверждение председателю этой комиссии.
</w:t>
      </w:r>
      <w:r>
        <w:br/>
      </w:r>
      <w:r>
        <w:rPr>
          <w:rFonts w:ascii="Times New Roman"/>
          <w:b w:val="false"/>
          <w:i w:val="false"/>
          <w:color w:val="000000"/>
          <w:sz w:val="28"/>
        </w:rPr>
        <w:t>
      56-9. Контроль за расходованием средств республиканского бюджета, выделенных на избирательные кампании, в том числе кандидатам, осуществляется в соответствии с законодательством Республики Казахстан.
</w:t>
      </w:r>
      <w:r>
        <w:br/>
      </w:r>
      <w:r>
        <w:rPr>
          <w:rFonts w:ascii="Times New Roman"/>
          <w:b w:val="false"/>
          <w:i w:val="false"/>
          <w:color w:val="000000"/>
          <w:sz w:val="28"/>
        </w:rPr>
        <w:t>
      Председатели избирательных комиссий распоряжаются денежными средствами и несут ответственность за соответствие финансовых документов решениям избирательных комиссий по финансовым вопросам.
</w:t>
      </w:r>
      <w:r>
        <w:br/>
      </w:r>
      <w:r>
        <w:rPr>
          <w:rFonts w:ascii="Times New Roman"/>
          <w:b w:val="false"/>
          <w:i w:val="false"/>
          <w:color w:val="000000"/>
          <w:sz w:val="28"/>
        </w:rPr>
        <w:t>
      56-10. В связи со снятием кандидатуры или отменой решения о выдвижении кандидата и при наличии решения избирательной комиссии об отнесении части понесенных из средств республиканского бюджета расходов на проведение избирательной кампании на счет кандидата, выдвинувшего его маслихата или общественного объединения, последними перечисляются средства на бюджетные счета местных исполнительных органов на восстановление кассовых расходов по проведению выборов, если расходы из республиканского бюджета и восстановление средств производятся в одном финансовом году. В случае осуществления расходов из республиканского бюджета в одном, а восстановление средств в следующем финансовом году, эти средства кандидатом перечисляются в доход республиканского бюджета по коду "Прочие неналоговые поступления в республиканский бюджет". При этом указанное решение принимают: при выборах Президента - Центральная избирательная комиссия, при выборах депутатов Сената - территориальные избирательные комиссии, при выборах депутатов Мажилиса и маслихата - окружные избирательные комиссии.
</w:t>
      </w:r>
      <w:r>
        <w:br/>
      </w:r>
      <w:r>
        <w:rPr>
          <w:rFonts w:ascii="Times New Roman"/>
          <w:b w:val="false"/>
          <w:i w:val="false"/>
          <w:color w:val="000000"/>
          <w:sz w:val="28"/>
        </w:rPr>
        <w:t>
      56-11. Ведение бухгалтерского учета и составление финансовой отчетности по использованию бюджетных средств, выделенных на проведение выборов Президента, депутатов Парламента, за исключением депутатов Мажилиса Парламента, избираемых на основе партийных списков, маслихатов и членов органов местного самоуправления,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