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29c7" w14:textId="cf3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2005 года N 873</w:t>
      </w:r>
    </w:p>
    <w:p>
      <w:pPr>
        <w:spacing w:after="0"/>
        <w:ind w:left="0"/>
        <w:jc w:val="both"/>
      </w:pPr>
      <w:bookmarkStart w:name="z1" w:id="0"/>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 xml:space="preserve">          Сноска. В заголовок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w:t>
      </w:r>
      <w:r>
        <w:br/>
      </w:r>
      <w:r>
        <w:rPr>
          <w:rFonts w:ascii="Times New Roman"/>
          <w:b w:val="false"/>
          <w:i w:val="false"/>
          <w:color w:val="000000"/>
          <w:sz w:val="28"/>
        </w:rPr>
        <w:t xml:space="preserve">
      2. Уполномочить Заместителя министра иностранных дел Республики Казахстан Онжанова Нурлана Баймолдаевича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разрешив вносить в него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порядке пересечения </w:t>
      </w:r>
      <w:r>
        <w:br/>
      </w:r>
      <w:r>
        <w:rPr>
          <w:rFonts w:ascii="Times New Roman"/>
          <w:b/>
          <w:i w:val="false"/>
          <w:color w:val="000000"/>
        </w:rPr>
        <w:t xml:space="preserve">
казахстанско-российской государственной границы жителями </w:t>
      </w:r>
      <w:r>
        <w:br/>
      </w:r>
      <w:r>
        <w:rPr>
          <w:rFonts w:ascii="Times New Roman"/>
          <w:b/>
          <w:i w:val="false"/>
          <w:color w:val="000000"/>
        </w:rPr>
        <w:t xml:space="preserve">
приграничных территорий Республики Казахстан и </w:t>
      </w:r>
      <w:r>
        <w:br/>
      </w:r>
      <w:r>
        <w:rPr>
          <w:rFonts w:ascii="Times New Roman"/>
          <w:b/>
          <w:i w:val="false"/>
          <w:color w:val="000000"/>
        </w:rPr>
        <w:t xml:space="preserve">
Российской Федерации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Стороны, </w:t>
      </w:r>
      <w:r>
        <w:br/>
      </w:r>
      <w:r>
        <w:rPr>
          <w:rFonts w:ascii="Times New Roman"/>
          <w:b w:val="false"/>
          <w:i w:val="false"/>
          <w:color w:val="000000"/>
          <w:sz w:val="28"/>
        </w:rPr>
        <w:t xml:space="preserve">
      учитывая исторически сложившиеся добрососедские отношения, </w:t>
      </w:r>
      <w:r>
        <w:br/>
      </w:r>
      <w:r>
        <w:rPr>
          <w:rFonts w:ascii="Times New Roman"/>
          <w:b w:val="false"/>
          <w:i w:val="false"/>
          <w:color w:val="000000"/>
          <w:sz w:val="28"/>
        </w:rPr>
        <w:t xml:space="preserve">
      признавая необходимость сохранения и развития хозяйственных, культурных и других традиционных связей между населением приграничных территорий Республики Казахстан и Российской Федерации, </w:t>
      </w:r>
      <w:r>
        <w:br/>
      </w:r>
      <w:r>
        <w:rPr>
          <w:rFonts w:ascii="Times New Roman"/>
          <w:b w:val="false"/>
          <w:i w:val="false"/>
          <w:color w:val="000000"/>
          <w:sz w:val="28"/>
        </w:rPr>
        <w:t>
      учитывая положения  </w:t>
      </w:r>
      <w:r>
        <w:rPr>
          <w:rFonts w:ascii="Times New Roman"/>
          <w:b w:val="false"/>
          <w:i w:val="false"/>
          <w:color w:val="000000"/>
          <w:sz w:val="28"/>
        </w:rPr>
        <w:t xml:space="preserve">статьи 7 </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 </w:t>
      </w:r>
      <w:r>
        <w:br/>
      </w:r>
      <w:r>
        <w:rPr>
          <w:rFonts w:ascii="Times New Roman"/>
          <w:b w:val="false"/>
          <w:i w:val="false"/>
          <w:color w:val="000000"/>
          <w:sz w:val="28"/>
        </w:rPr>
        <w:t xml:space="preserve">
      согласились о нижеследующем: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"приграничные территории" - административно-территориальные единицы Республики Казахстан и Российской Федерации, непосредственно примыкающие к казахстанско-российской государственной границе, указанные в Приложении 1 к настоящему Соглашению; </w:t>
      </w:r>
      <w:r>
        <w:br/>
      </w:r>
      <w:r>
        <w:rPr>
          <w:rFonts w:ascii="Times New Roman"/>
          <w:b w:val="false"/>
          <w:i w:val="false"/>
          <w:color w:val="000000"/>
          <w:sz w:val="28"/>
        </w:rPr>
        <w:t xml:space="preserve">
      "жители приграничных территорий" - граждане Республики Казахстан и Российской Федерации, постоянно проживающие на приграничных территориях; </w:t>
      </w:r>
      <w:r>
        <w:br/>
      </w:r>
      <w:r>
        <w:rPr>
          <w:rFonts w:ascii="Times New Roman"/>
          <w:b w:val="false"/>
          <w:i w:val="false"/>
          <w:color w:val="000000"/>
          <w:sz w:val="28"/>
        </w:rPr>
        <w:t xml:space="preserve">
      "граница" - казахстанско-российская государственная граница, установленная Договором между Республикой Казахстан и Российской Федерацией о казахстанско-российской государственной границе от 18 января 2005 года; </w:t>
      </w:r>
      <w:r>
        <w:br/>
      </w:r>
      <w:r>
        <w:rPr>
          <w:rFonts w:ascii="Times New Roman"/>
          <w:b w:val="false"/>
          <w:i w:val="false"/>
          <w:color w:val="000000"/>
          <w:sz w:val="28"/>
        </w:rPr>
        <w:t xml:space="preserve">
      "места пересечения границы" - места на казахстанско-российской государственной границе, которые установлены для ее пересечения жителями приграничных территорий на условиях настоящего Соглашения и которые могут быть специально оборудованы; </w:t>
      </w:r>
      <w:r>
        <w:br/>
      </w:r>
      <w:r>
        <w:rPr>
          <w:rFonts w:ascii="Times New Roman"/>
          <w:b w:val="false"/>
          <w:i w:val="false"/>
          <w:color w:val="000000"/>
          <w:sz w:val="28"/>
        </w:rPr>
        <w:t>
      "пограничные представители государств Сторон" - должностные лица, назначенные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деятельности пограничных представителей от 9 января 2004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сроком до трех суток, а также выезжающие обратно, могут пересекать границу в местах пересечения границы, указанных в Приложении 2 к настоящему Соглашению, и обязаны соблюдать при этом законодательство государства временного пребывания, а также условия настоящего Соглашения. </w:t>
      </w:r>
      <w:r>
        <w:br/>
      </w:r>
      <w:r>
        <w:rPr>
          <w:rFonts w:ascii="Times New Roman"/>
          <w:b w:val="false"/>
          <w:i w:val="false"/>
          <w:color w:val="000000"/>
          <w:sz w:val="28"/>
        </w:rPr>
        <w:t xml:space="preserve">
      Прекращение пересечения границы в указанных местах (завершение сообщения через границу) осуществляется по договоренности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Организация режима пропуска жителей приграничных территорий в местах пересечения границы возлагается на пограничные ведомства государств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При эпидемиях, эпизоотиях, стихийных бедствиях или других непредвиденных обстоятельствах и чрезвычайных ситуациях пограничные представители государств Сторон могут временно приостановить пересечение границы жителями приграничных территорий. </w:t>
      </w:r>
      <w:r>
        <w:br/>
      </w:r>
      <w:r>
        <w:rPr>
          <w:rFonts w:ascii="Times New Roman"/>
          <w:b w:val="false"/>
          <w:i w:val="false"/>
          <w:color w:val="000000"/>
          <w:sz w:val="28"/>
        </w:rPr>
        <w:t xml:space="preserve">
      Пограничные представители государств Сторон не позднее 24 часов до введения и отмены временных ограничений уведомляют друг друга об этом.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Жители приграничных территорий, если иное не предусмотрено договоренностями пограничных представителей государств Сторон, пересекают границу в любое время суток пешком, на велосипедах или на гужевом транспорте. </w:t>
      </w:r>
      <w:r>
        <w:br/>
      </w: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а также выезжающие в том же месте пересечения границы обратно, могут без регистрации перемещать через границу принадлежащие им легковые автомобили, мотоциклы и мопеды на срок, определенный статьей 2 настоящего Соглашения. </w:t>
      </w:r>
      <w:r>
        <w:br/>
      </w:r>
      <w:r>
        <w:rPr>
          <w:rFonts w:ascii="Times New Roman"/>
          <w:b w:val="false"/>
          <w:i w:val="false"/>
          <w:color w:val="000000"/>
          <w:sz w:val="28"/>
        </w:rPr>
        <w:t xml:space="preserve">
      Жители приграничных территорий могут перемещать через границу товары, предназначенные для личных, семейных, домашних и иных не связанных с осуществлением предпринимательской деятельности нужд в количестве, не превышающем предусмотренные законодательством государства каждой из Сторон норм ввоза (вывоза) товаров без уплаты таможенных пошлин и налогов. </w:t>
      </w:r>
      <w:r>
        <w:br/>
      </w:r>
      <w:r>
        <w:rPr>
          <w:rFonts w:ascii="Times New Roman"/>
          <w:b w:val="false"/>
          <w:i w:val="false"/>
          <w:color w:val="000000"/>
          <w:sz w:val="28"/>
        </w:rPr>
        <w:t xml:space="preserve">
      При намерении жителей приграничных территорий ввезти (вывезти) товары, которые предназначены для производственной или иной коммерческой деятельности либо ввоз (вывоз) которых запрещен или требует наличия разрешительных документов соответствующих органов государств Сторон, их следование через места пересечения границы не допускается. Такие жители обязаны пересекать границу в пунктах пропуска, предусмотренных Соглашением между Правительством Республики Казахстан и Правительством Российской Федерации о пунктах пропуска через российско-казахстанскую границу от 23 декабря 1998 года. </w:t>
      </w:r>
      <w:r>
        <w:br/>
      </w:r>
      <w:r>
        <w:rPr>
          <w:rFonts w:ascii="Times New Roman"/>
          <w:b w:val="false"/>
          <w:i w:val="false"/>
          <w:color w:val="000000"/>
          <w:sz w:val="28"/>
        </w:rPr>
        <w:t xml:space="preserve">
      Пограничные представители государств Сторон совместно с администрациями приграничных территорий по мере необходимости обмениваются перечнями товаров, ввоз (вывоз) которых запрещен либо требует наличия разрешительных документов соответствующих контрольных органов государств Сторон для заблаговременного информирования жителей приграничных территорий.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Жители приграничных территорий пересекают границу в местах пересечения границы, установленных настоящим Соглашением, на основании документов, указанных в Приложении 3 к настоящему Соглашению.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В случае, если в период пребывания жителя приграничной территории государства одной Стороны на территории государства другой Стороны документы, указанные в Приложении 3 к настоящему Соглашению, были утрачены или повреждены, то такой житель обязан незамедлительно уведомить об этом органы внутренних дел государства пребывания. </w:t>
      </w:r>
      <w:r>
        <w:br/>
      </w:r>
      <w:r>
        <w:rPr>
          <w:rFonts w:ascii="Times New Roman"/>
          <w:b w:val="false"/>
          <w:i w:val="false"/>
          <w:color w:val="000000"/>
          <w:sz w:val="28"/>
        </w:rPr>
        <w:t xml:space="preserve">
      В таком случае органы внутренних дел государства пребывания после установления личности выдают указанному жителю справку об утрате документов, что является основанием для возвращения на территорию государства проживания через пункты пропуска, установленные на границе.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Жители приграничных территорий, пересекающие границу на условиях настоящего Соглашения, обязаны соблюдать законодательство государства Стороны пребывания. </w:t>
      </w:r>
      <w:r>
        <w:br/>
      </w:r>
      <w:r>
        <w:rPr>
          <w:rFonts w:ascii="Times New Roman"/>
          <w:b w:val="false"/>
          <w:i w:val="false"/>
          <w:color w:val="000000"/>
          <w:sz w:val="28"/>
        </w:rPr>
        <w:t xml:space="preserve">
      Пограничные представители государств Сторон принимают меры по организации приема (передачи) жителей приграничных территорий, задержанных за совершение административных правонарушений на приграничных территориях государств Сторон или нарушивших правила пересечения границы. При этом сбор и оформление доказательств правонарушений осуществляются в соответствии с законодательством государства Стороны, на территории которого совершено правонарушение. </w:t>
      </w:r>
      <w:r>
        <w:br/>
      </w:r>
      <w:r>
        <w:rPr>
          <w:rFonts w:ascii="Times New Roman"/>
          <w:b w:val="false"/>
          <w:i w:val="false"/>
          <w:color w:val="000000"/>
          <w:sz w:val="28"/>
        </w:rPr>
        <w:t xml:space="preserve">
      В случае выявления нарушений жителями приграничных территорий требований таможенного законодательства государств Сторон в части перемещения товаров через границу пограничные власти государств Сторон незамедлительно информируют о таких фактах таможенные органы государства Стороны, на территории которого совершено правонарушение. При этом лицо, совершившее правонарушение, несет ответственность в соответствии с законодательством того государства Стороны, на территории которого совершено правонарушение.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постановления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Разногласия, возникающие в ходе реализации настоящего Соглашения, обсуждаются и разрешаются на заседаниях (встречах) государств Сторон. </w:t>
      </w:r>
      <w:r>
        <w:br/>
      </w:r>
      <w:r>
        <w:rPr>
          <w:rFonts w:ascii="Times New Roman"/>
          <w:b w:val="false"/>
          <w:i w:val="false"/>
          <w:color w:val="000000"/>
          <w:sz w:val="28"/>
        </w:rPr>
        <w:t xml:space="preserve">
      Неразрешенные разногласия передаются Сторонам для дальнейшего рассмотрения по дипломатическим каналам.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и будет продлеваться каждый раз на последующий 5-летний период, если ни одна из Сторон не уведомит в письменном виде другую Сторону не менее чем за шесть месяцев до истечения очередного периода о своем намерении прекратить действие настоящего Соглашения.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постановлением Правительства РК от 30 сентября 2006 года N  </w:t>
      </w:r>
      <w:r>
        <w:rPr>
          <w:rFonts w:ascii="Times New Roman"/>
          <w:b w:val="false"/>
          <w:i w:val="false"/>
          <w:color w:val="000000"/>
          <w:sz w:val="28"/>
        </w:rPr>
        <w:t xml:space="preserve">952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Совершено в _________ "__" _________ 200__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Start w:name="z14" w:id="13"/>
    <w:p>
      <w:pPr>
        <w:spacing w:after="0"/>
        <w:ind w:left="0"/>
        <w:jc w:val="both"/>
      </w:pPr>
      <w:r>
        <w:rPr>
          <w:rFonts w:ascii="Times New Roman"/>
          <w:b w:val="false"/>
          <w:i w:val="false"/>
          <w:color w:val="000000"/>
          <w:sz w:val="28"/>
        </w:rPr>
        <w:t xml:space="preserve">
Приложение 1    </w:t>
      </w:r>
    </w:p>
    <w:bookmarkEnd w:id="1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приграничных территорий Республики Казахстан и </w:t>
      </w:r>
      <w:r>
        <w:br/>
      </w:r>
      <w:r>
        <w:rPr>
          <w:rFonts w:ascii="Times New Roman"/>
          <w:b/>
          <w:i w:val="false"/>
          <w:color w:val="000000"/>
        </w:rPr>
        <w:t xml:space="preserve">
Российской Федерации  РЕСПУБЛИКА КАЗАХСТАН </w:t>
      </w:r>
    </w:p>
    <w:p>
      <w:pPr>
        <w:spacing w:after="0"/>
        <w:ind w:left="0"/>
        <w:jc w:val="both"/>
      </w:pPr>
      <w:r>
        <w:rPr>
          <w:rFonts w:ascii="Times New Roman"/>
          <w:b w:val="false"/>
          <w:i w:val="false"/>
          <w:color w:val="000000"/>
          <w:sz w:val="28"/>
        </w:rPr>
        <w:t xml:space="preserve">Восточно-Казахстанская область </w:t>
      </w:r>
    </w:p>
    <w:p>
      <w:pPr>
        <w:spacing w:after="0"/>
        <w:ind w:left="0"/>
        <w:jc w:val="both"/>
      </w:pPr>
      <w:r>
        <w:rPr>
          <w:rFonts w:ascii="Times New Roman"/>
          <w:b w:val="false"/>
          <w:i w:val="false"/>
          <w:color w:val="000000"/>
          <w:sz w:val="28"/>
        </w:rPr>
        <w:t xml:space="preserve">Территории районов </w:t>
      </w:r>
    </w:p>
    <w:p>
      <w:pPr>
        <w:spacing w:after="0"/>
        <w:ind w:left="0"/>
        <w:jc w:val="both"/>
      </w:pPr>
      <w:r>
        <w:rPr>
          <w:rFonts w:ascii="Times New Roman"/>
          <w:b w:val="false"/>
          <w:i w:val="false"/>
          <w:color w:val="000000"/>
          <w:sz w:val="28"/>
        </w:rPr>
        <w:t xml:space="preserve">Бескарагайского;            Зыряновского; </w:t>
      </w:r>
      <w:r>
        <w:br/>
      </w:r>
      <w:r>
        <w:rPr>
          <w:rFonts w:ascii="Times New Roman"/>
          <w:b w:val="false"/>
          <w:i w:val="false"/>
          <w:color w:val="000000"/>
          <w:sz w:val="28"/>
        </w:rPr>
        <w:t xml:space="preserve">
Бородулихинского;           Глубоковского; </w:t>
      </w:r>
      <w:r>
        <w:br/>
      </w:r>
      <w:r>
        <w:rPr>
          <w:rFonts w:ascii="Times New Roman"/>
          <w:b w:val="false"/>
          <w:i w:val="false"/>
          <w:color w:val="000000"/>
          <w:sz w:val="28"/>
        </w:rPr>
        <w:t xml:space="preserve">
Шемонаихинского;            Катон-Карагайского. </w:t>
      </w:r>
    </w:p>
    <w:p>
      <w:pPr>
        <w:spacing w:after="0"/>
        <w:ind w:left="0"/>
        <w:jc w:val="both"/>
      </w:pPr>
      <w:r>
        <w:rPr>
          <w:rFonts w:ascii="Times New Roman"/>
          <w:b w:val="false"/>
          <w:i w:val="false"/>
          <w:color w:val="000000"/>
          <w:sz w:val="28"/>
        </w:rPr>
        <w:t xml:space="preserve">                Город Риддер. </w:t>
      </w:r>
    </w:p>
    <w:p>
      <w:pPr>
        <w:spacing w:after="0"/>
        <w:ind w:left="0"/>
        <w:jc w:val="both"/>
      </w:pPr>
      <w:r>
        <w:rPr>
          <w:rFonts w:ascii="Times New Roman"/>
          <w:b w:val="false"/>
          <w:i w:val="false"/>
          <w:color w:val="000000"/>
          <w:sz w:val="28"/>
        </w:rPr>
        <w:t xml:space="preserve">Павлодарская область </w:t>
      </w:r>
      <w:r>
        <w:br/>
      </w:r>
      <w:r>
        <w:rPr>
          <w:rFonts w:ascii="Times New Roman"/>
          <w:b w:val="false"/>
          <w:i w:val="false"/>
          <w:color w:val="000000"/>
          <w:sz w:val="28"/>
        </w:rPr>
        <w:t xml:space="preserve">
Территории районов </w:t>
      </w:r>
    </w:p>
    <w:p>
      <w:pPr>
        <w:spacing w:after="0"/>
        <w:ind w:left="0"/>
        <w:jc w:val="both"/>
      </w:pPr>
      <w:r>
        <w:rPr>
          <w:rFonts w:ascii="Times New Roman"/>
          <w:b w:val="false"/>
          <w:i w:val="false"/>
          <w:color w:val="000000"/>
          <w:sz w:val="28"/>
        </w:rPr>
        <w:t xml:space="preserve">Щербактинского;             Железинского; </w:t>
      </w:r>
      <w:r>
        <w:br/>
      </w:r>
      <w:r>
        <w:rPr>
          <w:rFonts w:ascii="Times New Roman"/>
          <w:b w:val="false"/>
          <w:i w:val="false"/>
          <w:color w:val="000000"/>
          <w:sz w:val="28"/>
        </w:rPr>
        <w:t xml:space="preserve">
Успенского;                 Качирского; </w:t>
      </w:r>
      <w:r>
        <w:br/>
      </w:r>
      <w:r>
        <w:rPr>
          <w:rFonts w:ascii="Times New Roman"/>
          <w:b w:val="false"/>
          <w:i w:val="false"/>
          <w:color w:val="000000"/>
          <w:sz w:val="28"/>
        </w:rPr>
        <w:t xml:space="preserve">
Лебяжинского;               Иртышского. </w:t>
      </w:r>
    </w:p>
    <w:p>
      <w:pPr>
        <w:spacing w:after="0"/>
        <w:ind w:left="0"/>
        <w:jc w:val="both"/>
      </w:pPr>
      <w:r>
        <w:rPr>
          <w:rFonts w:ascii="Times New Roman"/>
          <w:b w:val="false"/>
          <w:i w:val="false"/>
          <w:color w:val="000000"/>
          <w:sz w:val="28"/>
        </w:rPr>
        <w:t xml:space="preserve">Северо-Казахстанская область </w:t>
      </w:r>
      <w:r>
        <w:br/>
      </w:r>
      <w:r>
        <w:rPr>
          <w:rFonts w:ascii="Times New Roman"/>
          <w:b w:val="false"/>
          <w:i w:val="false"/>
          <w:color w:val="000000"/>
          <w:sz w:val="28"/>
        </w:rPr>
        <w:t xml:space="preserve">
Территории районов </w:t>
      </w:r>
    </w:p>
    <w:p>
      <w:pPr>
        <w:spacing w:after="0"/>
        <w:ind w:left="0"/>
        <w:jc w:val="both"/>
      </w:pPr>
      <w:r>
        <w:rPr>
          <w:rFonts w:ascii="Times New Roman"/>
          <w:b w:val="false"/>
          <w:i w:val="false"/>
          <w:color w:val="000000"/>
          <w:sz w:val="28"/>
        </w:rPr>
        <w:t xml:space="preserve">Уалихановского;             Кызылжарского; </w:t>
      </w:r>
      <w:r>
        <w:br/>
      </w:r>
      <w:r>
        <w:rPr>
          <w:rFonts w:ascii="Times New Roman"/>
          <w:b w:val="false"/>
          <w:i w:val="false"/>
          <w:color w:val="000000"/>
          <w:sz w:val="28"/>
        </w:rPr>
        <w:t xml:space="preserve">
Акжарского;                 Мамлютского; </w:t>
      </w:r>
      <w:r>
        <w:br/>
      </w:r>
      <w:r>
        <w:rPr>
          <w:rFonts w:ascii="Times New Roman"/>
          <w:b w:val="false"/>
          <w:i w:val="false"/>
          <w:color w:val="000000"/>
          <w:sz w:val="28"/>
        </w:rPr>
        <w:t xml:space="preserve">
М. Жумабаева;               Жамбылского. </w:t>
      </w:r>
    </w:p>
    <w:p>
      <w:pPr>
        <w:spacing w:after="0"/>
        <w:ind w:left="0"/>
        <w:jc w:val="both"/>
      </w:pPr>
      <w:r>
        <w:rPr>
          <w:rFonts w:ascii="Times New Roman"/>
          <w:b w:val="false"/>
          <w:i w:val="false"/>
          <w:color w:val="000000"/>
          <w:sz w:val="28"/>
        </w:rPr>
        <w:t xml:space="preserve">Костанайская область </w:t>
      </w:r>
      <w:r>
        <w:br/>
      </w:r>
      <w:r>
        <w:rPr>
          <w:rFonts w:ascii="Times New Roman"/>
          <w:b w:val="false"/>
          <w:i w:val="false"/>
          <w:color w:val="000000"/>
          <w:sz w:val="28"/>
        </w:rPr>
        <w:t xml:space="preserve">
Территории районов </w:t>
      </w:r>
    </w:p>
    <w:p>
      <w:pPr>
        <w:spacing w:after="0"/>
        <w:ind w:left="0"/>
        <w:jc w:val="both"/>
      </w:pPr>
      <w:r>
        <w:rPr>
          <w:rFonts w:ascii="Times New Roman"/>
          <w:b w:val="false"/>
          <w:i w:val="false"/>
          <w:color w:val="000000"/>
          <w:sz w:val="28"/>
        </w:rPr>
        <w:t xml:space="preserve">Узункольского;              Тарановского; </w:t>
      </w:r>
      <w:r>
        <w:br/>
      </w:r>
      <w:r>
        <w:rPr>
          <w:rFonts w:ascii="Times New Roman"/>
          <w:b w:val="false"/>
          <w:i w:val="false"/>
          <w:color w:val="000000"/>
          <w:sz w:val="28"/>
        </w:rPr>
        <w:t xml:space="preserve">
Мендыкаринского;            Денисовского; </w:t>
      </w:r>
      <w:r>
        <w:br/>
      </w:r>
      <w:r>
        <w:rPr>
          <w:rFonts w:ascii="Times New Roman"/>
          <w:b w:val="false"/>
          <w:i w:val="false"/>
          <w:color w:val="000000"/>
          <w:sz w:val="28"/>
        </w:rPr>
        <w:t xml:space="preserve">
Федоровского;               Житикаринского. </w:t>
      </w:r>
      <w:r>
        <w:br/>
      </w:r>
      <w:r>
        <w:rPr>
          <w:rFonts w:ascii="Times New Roman"/>
          <w:b w:val="false"/>
          <w:i w:val="false"/>
          <w:color w:val="000000"/>
          <w:sz w:val="28"/>
        </w:rPr>
        <w:t xml:space="preserve">
Карабалыкского; </w:t>
      </w:r>
    </w:p>
    <w:p>
      <w:pPr>
        <w:spacing w:after="0"/>
        <w:ind w:left="0"/>
        <w:jc w:val="both"/>
      </w:pPr>
      <w:r>
        <w:rPr>
          <w:rFonts w:ascii="Times New Roman"/>
          <w:b w:val="false"/>
          <w:i w:val="false"/>
          <w:color w:val="000000"/>
          <w:sz w:val="28"/>
        </w:rPr>
        <w:t xml:space="preserve">Актюбинская область </w:t>
      </w:r>
      <w:r>
        <w:br/>
      </w:r>
      <w:r>
        <w:rPr>
          <w:rFonts w:ascii="Times New Roman"/>
          <w:b w:val="false"/>
          <w:i w:val="false"/>
          <w:color w:val="000000"/>
          <w:sz w:val="28"/>
        </w:rPr>
        <w:t xml:space="preserve">
Территории районов </w:t>
      </w:r>
    </w:p>
    <w:p>
      <w:pPr>
        <w:spacing w:after="0"/>
        <w:ind w:left="0"/>
        <w:jc w:val="both"/>
      </w:pPr>
      <w:r>
        <w:rPr>
          <w:rFonts w:ascii="Times New Roman"/>
          <w:b w:val="false"/>
          <w:i w:val="false"/>
          <w:color w:val="000000"/>
          <w:sz w:val="28"/>
        </w:rPr>
        <w:t xml:space="preserve">Айтекебинского;              Мартукского; </w:t>
      </w:r>
      <w:r>
        <w:br/>
      </w:r>
      <w:r>
        <w:rPr>
          <w:rFonts w:ascii="Times New Roman"/>
          <w:b w:val="false"/>
          <w:i w:val="false"/>
          <w:color w:val="000000"/>
          <w:sz w:val="28"/>
        </w:rPr>
        <w:t xml:space="preserve">
Хромтауского;                Кобдинского. </w:t>
      </w:r>
      <w:r>
        <w:br/>
      </w:r>
      <w:r>
        <w:rPr>
          <w:rFonts w:ascii="Times New Roman"/>
          <w:b w:val="false"/>
          <w:i w:val="false"/>
          <w:color w:val="000000"/>
          <w:sz w:val="28"/>
        </w:rPr>
        <w:t xml:space="preserve">
Каргалинского; </w:t>
      </w:r>
    </w:p>
    <w:p>
      <w:pPr>
        <w:spacing w:after="0"/>
        <w:ind w:left="0"/>
        <w:jc w:val="both"/>
      </w:pPr>
      <w:r>
        <w:rPr>
          <w:rFonts w:ascii="Times New Roman"/>
          <w:b w:val="false"/>
          <w:i w:val="false"/>
          <w:color w:val="000000"/>
          <w:sz w:val="28"/>
        </w:rPr>
        <w:t xml:space="preserve">Западно-Казахстанская область </w:t>
      </w:r>
      <w:r>
        <w:br/>
      </w:r>
      <w:r>
        <w:rPr>
          <w:rFonts w:ascii="Times New Roman"/>
          <w:b w:val="false"/>
          <w:i w:val="false"/>
          <w:color w:val="000000"/>
          <w:sz w:val="28"/>
        </w:rPr>
        <w:t xml:space="preserve">
Территории районов </w:t>
      </w:r>
    </w:p>
    <w:p>
      <w:pPr>
        <w:spacing w:after="0"/>
        <w:ind w:left="0"/>
        <w:jc w:val="both"/>
      </w:pPr>
      <w:r>
        <w:rPr>
          <w:rFonts w:ascii="Times New Roman"/>
          <w:b w:val="false"/>
          <w:i w:val="false"/>
          <w:color w:val="000000"/>
          <w:sz w:val="28"/>
        </w:rPr>
        <w:t xml:space="preserve">Шынгырлауского;              Жанибекского; </w:t>
      </w:r>
      <w:r>
        <w:br/>
      </w:r>
      <w:r>
        <w:rPr>
          <w:rFonts w:ascii="Times New Roman"/>
          <w:b w:val="false"/>
          <w:i w:val="false"/>
          <w:color w:val="000000"/>
          <w:sz w:val="28"/>
        </w:rPr>
        <w:t xml:space="preserve">
Бурлинского;                 Казталовского; </w:t>
      </w:r>
      <w:r>
        <w:br/>
      </w:r>
      <w:r>
        <w:rPr>
          <w:rFonts w:ascii="Times New Roman"/>
          <w:b w:val="false"/>
          <w:i w:val="false"/>
          <w:color w:val="000000"/>
          <w:sz w:val="28"/>
        </w:rPr>
        <w:t xml:space="preserve">
Зеленовского;                Бокейординского. </w:t>
      </w:r>
      <w:r>
        <w:br/>
      </w:r>
      <w:r>
        <w:rPr>
          <w:rFonts w:ascii="Times New Roman"/>
          <w:b w:val="false"/>
          <w:i w:val="false"/>
          <w:color w:val="000000"/>
          <w:sz w:val="28"/>
        </w:rPr>
        <w:t xml:space="preserve">
Таскалинского; </w:t>
      </w:r>
    </w:p>
    <w:p>
      <w:pPr>
        <w:spacing w:after="0"/>
        <w:ind w:left="0"/>
        <w:jc w:val="both"/>
      </w:pPr>
      <w:r>
        <w:rPr>
          <w:rFonts w:ascii="Times New Roman"/>
          <w:b w:val="false"/>
          <w:i w:val="false"/>
          <w:color w:val="000000"/>
          <w:sz w:val="28"/>
        </w:rPr>
        <w:t xml:space="preserve">Атырауская область </w:t>
      </w:r>
      <w:r>
        <w:br/>
      </w:r>
      <w:r>
        <w:rPr>
          <w:rFonts w:ascii="Times New Roman"/>
          <w:b w:val="false"/>
          <w:i w:val="false"/>
          <w:color w:val="000000"/>
          <w:sz w:val="28"/>
        </w:rPr>
        <w:t xml:space="preserve">
Территория района </w:t>
      </w:r>
    </w:p>
    <w:p>
      <w:pPr>
        <w:spacing w:after="0"/>
        <w:ind w:left="0"/>
        <w:jc w:val="both"/>
      </w:pPr>
      <w:r>
        <w:rPr>
          <w:rFonts w:ascii="Times New Roman"/>
          <w:b w:val="false"/>
          <w:i w:val="false"/>
          <w:color w:val="000000"/>
          <w:sz w:val="28"/>
        </w:rPr>
        <w:t xml:space="preserve">Курмангазинского. </w:t>
      </w:r>
    </w:p>
    <w:p>
      <w:pPr>
        <w:spacing w:after="0"/>
        <w:ind w:left="0"/>
        <w:jc w:val="left"/>
      </w:pPr>
      <w:r>
        <w:rPr>
          <w:rFonts w:ascii="Times New Roman"/>
          <w:b/>
          <w:i w:val="false"/>
          <w:color w:val="000000"/>
        </w:rPr>
        <w:t xml:space="preserve"> РОССИЙСКАЯ ФЕДЕРАЦИЯ </w:t>
      </w:r>
    </w:p>
    <w:p>
      <w:pPr>
        <w:spacing w:after="0"/>
        <w:ind w:left="0"/>
        <w:jc w:val="both"/>
      </w:pPr>
      <w:r>
        <w:rPr>
          <w:rFonts w:ascii="Times New Roman"/>
          <w:b w:val="false"/>
          <w:i w:val="false"/>
          <w:color w:val="000000"/>
          <w:sz w:val="28"/>
        </w:rPr>
        <w:t xml:space="preserve">Республика Алтай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Кош-Агачского;               Усть-Коксинского. </w:t>
      </w:r>
      <w:r>
        <w:br/>
      </w:r>
      <w:r>
        <w:rPr>
          <w:rFonts w:ascii="Times New Roman"/>
          <w:b w:val="false"/>
          <w:i w:val="false"/>
          <w:color w:val="000000"/>
          <w:sz w:val="28"/>
        </w:rPr>
        <w:t xml:space="preserve">
Усть-Канского; </w:t>
      </w:r>
    </w:p>
    <w:p>
      <w:pPr>
        <w:spacing w:after="0"/>
        <w:ind w:left="0"/>
        <w:jc w:val="both"/>
      </w:pPr>
      <w:r>
        <w:rPr>
          <w:rFonts w:ascii="Times New Roman"/>
          <w:b w:val="false"/>
          <w:i w:val="false"/>
          <w:color w:val="000000"/>
          <w:sz w:val="28"/>
        </w:rPr>
        <w:t xml:space="preserve">Алтайский край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Бурлинского;                 Рубцовского; </w:t>
      </w:r>
      <w:r>
        <w:br/>
      </w:r>
      <w:r>
        <w:rPr>
          <w:rFonts w:ascii="Times New Roman"/>
          <w:b w:val="false"/>
          <w:i w:val="false"/>
          <w:color w:val="000000"/>
          <w:sz w:val="28"/>
        </w:rPr>
        <w:t xml:space="preserve">
Змеиногорского;              Славгородского; </w:t>
      </w:r>
      <w:r>
        <w:br/>
      </w:r>
      <w:r>
        <w:rPr>
          <w:rFonts w:ascii="Times New Roman"/>
          <w:b w:val="false"/>
          <w:i w:val="false"/>
          <w:color w:val="000000"/>
          <w:sz w:val="28"/>
        </w:rPr>
        <w:t xml:space="preserve">
Ключевского;                 Табунского; </w:t>
      </w:r>
      <w:r>
        <w:br/>
      </w:r>
      <w:r>
        <w:rPr>
          <w:rFonts w:ascii="Times New Roman"/>
          <w:b w:val="false"/>
          <w:i w:val="false"/>
          <w:color w:val="000000"/>
          <w:sz w:val="28"/>
        </w:rPr>
        <w:t xml:space="preserve">
Кулундинского;               Третьяковского; </w:t>
      </w:r>
      <w:r>
        <w:br/>
      </w:r>
      <w:r>
        <w:rPr>
          <w:rFonts w:ascii="Times New Roman"/>
          <w:b w:val="false"/>
          <w:i w:val="false"/>
          <w:color w:val="000000"/>
          <w:sz w:val="28"/>
        </w:rPr>
        <w:t xml:space="preserve">
Локтевского;                 Угловского; </w:t>
      </w:r>
      <w:r>
        <w:br/>
      </w:r>
      <w:r>
        <w:rPr>
          <w:rFonts w:ascii="Times New Roman"/>
          <w:b w:val="false"/>
          <w:i w:val="false"/>
          <w:color w:val="000000"/>
          <w:sz w:val="28"/>
        </w:rPr>
        <w:t xml:space="preserve">
Михайловского;               Чарышского. </w:t>
      </w:r>
    </w:p>
    <w:p>
      <w:pPr>
        <w:spacing w:after="0"/>
        <w:ind w:left="0"/>
        <w:jc w:val="both"/>
      </w:pPr>
      <w:r>
        <w:rPr>
          <w:rFonts w:ascii="Times New Roman"/>
          <w:b w:val="false"/>
          <w:i w:val="false"/>
          <w:color w:val="000000"/>
          <w:sz w:val="28"/>
        </w:rPr>
        <w:t xml:space="preserve">Города краевого подчинения </w:t>
      </w:r>
    </w:p>
    <w:p>
      <w:pPr>
        <w:spacing w:after="0"/>
        <w:ind w:left="0"/>
        <w:jc w:val="both"/>
      </w:pPr>
      <w:r>
        <w:rPr>
          <w:rFonts w:ascii="Times New Roman"/>
          <w:b w:val="false"/>
          <w:i w:val="false"/>
          <w:color w:val="000000"/>
          <w:sz w:val="28"/>
        </w:rPr>
        <w:t xml:space="preserve">Змеиногорск;                 Славгород; </w:t>
      </w:r>
      <w:r>
        <w:br/>
      </w:r>
      <w:r>
        <w:rPr>
          <w:rFonts w:ascii="Times New Roman"/>
          <w:b w:val="false"/>
          <w:i w:val="false"/>
          <w:color w:val="000000"/>
          <w:sz w:val="28"/>
        </w:rPr>
        <w:t xml:space="preserve">
Рубцовск;                    Яровое. </w:t>
      </w:r>
    </w:p>
    <w:p>
      <w:pPr>
        <w:spacing w:after="0"/>
        <w:ind w:left="0"/>
        <w:jc w:val="both"/>
      </w:pPr>
      <w:r>
        <w:rPr>
          <w:rFonts w:ascii="Times New Roman"/>
          <w:b w:val="false"/>
          <w:i w:val="false"/>
          <w:color w:val="000000"/>
          <w:sz w:val="28"/>
        </w:rPr>
        <w:t xml:space="preserve">Астраханская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Ахтубинского;                Камызякского; </w:t>
      </w:r>
      <w:r>
        <w:br/>
      </w:r>
      <w:r>
        <w:rPr>
          <w:rFonts w:ascii="Times New Roman"/>
          <w:b w:val="false"/>
          <w:i w:val="false"/>
          <w:color w:val="000000"/>
          <w:sz w:val="28"/>
        </w:rPr>
        <w:t xml:space="preserve">
Володарского;                Лиманского; </w:t>
      </w:r>
      <w:r>
        <w:br/>
      </w:r>
      <w:r>
        <w:rPr>
          <w:rFonts w:ascii="Times New Roman"/>
          <w:b w:val="false"/>
          <w:i w:val="false"/>
          <w:color w:val="000000"/>
          <w:sz w:val="28"/>
        </w:rPr>
        <w:t xml:space="preserve">
Икрянинского;                Харабалинского. </w:t>
      </w:r>
      <w:r>
        <w:br/>
      </w:r>
      <w:r>
        <w:rPr>
          <w:rFonts w:ascii="Times New Roman"/>
          <w:b w:val="false"/>
          <w:i w:val="false"/>
          <w:color w:val="000000"/>
          <w:sz w:val="28"/>
        </w:rPr>
        <w:t xml:space="preserve">
Красноярского; </w:t>
      </w:r>
    </w:p>
    <w:p>
      <w:pPr>
        <w:spacing w:after="0"/>
        <w:ind w:left="0"/>
        <w:jc w:val="both"/>
      </w:pPr>
      <w:r>
        <w:rPr>
          <w:rFonts w:ascii="Times New Roman"/>
          <w:b w:val="false"/>
          <w:i w:val="false"/>
          <w:color w:val="000000"/>
          <w:sz w:val="28"/>
        </w:rPr>
        <w:t xml:space="preserve">Волгоградская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Палласовского;               Старополтавского. </w:t>
      </w:r>
    </w:p>
    <w:p>
      <w:pPr>
        <w:spacing w:after="0"/>
        <w:ind w:left="0"/>
        <w:jc w:val="both"/>
      </w:pPr>
      <w:r>
        <w:rPr>
          <w:rFonts w:ascii="Times New Roman"/>
          <w:b w:val="false"/>
          <w:i w:val="false"/>
          <w:color w:val="000000"/>
          <w:sz w:val="28"/>
        </w:rPr>
        <w:t xml:space="preserve">Курганская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Звериноголовского;           Половинского; </w:t>
      </w:r>
      <w:r>
        <w:br/>
      </w:r>
      <w:r>
        <w:rPr>
          <w:rFonts w:ascii="Times New Roman"/>
          <w:b w:val="false"/>
          <w:i w:val="false"/>
          <w:color w:val="000000"/>
          <w:sz w:val="28"/>
        </w:rPr>
        <w:t xml:space="preserve">
Куртамышского;               Притобольного; </w:t>
      </w:r>
      <w:r>
        <w:br/>
      </w:r>
      <w:r>
        <w:rPr>
          <w:rFonts w:ascii="Times New Roman"/>
          <w:b w:val="false"/>
          <w:i w:val="false"/>
          <w:color w:val="000000"/>
          <w:sz w:val="28"/>
        </w:rPr>
        <w:t xml:space="preserve">
Макушинского;                Целинного. </w:t>
      </w:r>
      <w:r>
        <w:br/>
      </w:r>
      <w:r>
        <w:rPr>
          <w:rFonts w:ascii="Times New Roman"/>
          <w:b w:val="false"/>
          <w:i w:val="false"/>
          <w:color w:val="000000"/>
          <w:sz w:val="28"/>
        </w:rPr>
        <w:t xml:space="preserve">
Петуховского; </w:t>
      </w:r>
    </w:p>
    <w:p>
      <w:pPr>
        <w:spacing w:after="0"/>
        <w:ind w:left="0"/>
        <w:jc w:val="both"/>
      </w:pPr>
      <w:r>
        <w:rPr>
          <w:rFonts w:ascii="Times New Roman"/>
          <w:b w:val="false"/>
          <w:i w:val="false"/>
          <w:color w:val="000000"/>
          <w:sz w:val="28"/>
        </w:rPr>
        <w:t xml:space="preserve">Новосибирская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Балганского;                 Купинского; </w:t>
      </w:r>
      <w:r>
        <w:br/>
      </w:r>
      <w:r>
        <w:rPr>
          <w:rFonts w:ascii="Times New Roman"/>
          <w:b w:val="false"/>
          <w:i w:val="false"/>
          <w:color w:val="000000"/>
          <w:sz w:val="28"/>
        </w:rPr>
        <w:t xml:space="preserve">
Карасукского;                Чистоозерного. </w:t>
      </w:r>
    </w:p>
    <w:p>
      <w:pPr>
        <w:spacing w:after="0"/>
        <w:ind w:left="0"/>
        <w:jc w:val="both"/>
      </w:pPr>
      <w:r>
        <w:rPr>
          <w:rFonts w:ascii="Times New Roman"/>
          <w:b w:val="false"/>
          <w:i w:val="false"/>
          <w:color w:val="000000"/>
          <w:sz w:val="28"/>
        </w:rPr>
        <w:t xml:space="preserve">Омская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Исилькульского;              Полтавского; </w:t>
      </w:r>
      <w:r>
        <w:br/>
      </w:r>
      <w:r>
        <w:rPr>
          <w:rFonts w:ascii="Times New Roman"/>
          <w:b w:val="false"/>
          <w:i w:val="false"/>
          <w:color w:val="000000"/>
          <w:sz w:val="28"/>
        </w:rPr>
        <w:t xml:space="preserve">
Называевского;               Русско-Полянского; </w:t>
      </w:r>
      <w:r>
        <w:br/>
      </w:r>
      <w:r>
        <w:rPr>
          <w:rFonts w:ascii="Times New Roman"/>
          <w:b w:val="false"/>
          <w:i w:val="false"/>
          <w:color w:val="000000"/>
          <w:sz w:val="28"/>
        </w:rPr>
        <w:t xml:space="preserve">
Нововаршавского;             Щебаркульского; </w:t>
      </w:r>
      <w:r>
        <w:br/>
      </w:r>
      <w:r>
        <w:rPr>
          <w:rFonts w:ascii="Times New Roman"/>
          <w:b w:val="false"/>
          <w:i w:val="false"/>
          <w:color w:val="000000"/>
          <w:sz w:val="28"/>
        </w:rPr>
        <w:t xml:space="preserve">
Одесского;                   Черлакского. </w:t>
      </w:r>
      <w:r>
        <w:br/>
      </w:r>
      <w:r>
        <w:rPr>
          <w:rFonts w:ascii="Times New Roman"/>
          <w:b w:val="false"/>
          <w:i w:val="false"/>
          <w:color w:val="000000"/>
          <w:sz w:val="28"/>
        </w:rPr>
        <w:t xml:space="preserve">
Павлоградского; </w:t>
      </w:r>
    </w:p>
    <w:p>
      <w:pPr>
        <w:spacing w:after="0"/>
        <w:ind w:left="0"/>
        <w:jc w:val="both"/>
      </w:pPr>
      <w:r>
        <w:rPr>
          <w:rFonts w:ascii="Times New Roman"/>
          <w:b w:val="false"/>
          <w:i w:val="false"/>
          <w:color w:val="000000"/>
          <w:sz w:val="28"/>
        </w:rPr>
        <w:t xml:space="preserve">Оренбургская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Адамовского;                 Первомайского; </w:t>
      </w:r>
      <w:r>
        <w:br/>
      </w:r>
      <w:r>
        <w:rPr>
          <w:rFonts w:ascii="Times New Roman"/>
          <w:b w:val="false"/>
          <w:i w:val="false"/>
          <w:color w:val="000000"/>
          <w:sz w:val="28"/>
        </w:rPr>
        <w:t xml:space="preserve">
Акбулакского;                Светлинского; </w:t>
      </w:r>
      <w:r>
        <w:br/>
      </w:r>
      <w:r>
        <w:rPr>
          <w:rFonts w:ascii="Times New Roman"/>
          <w:b w:val="false"/>
          <w:i w:val="false"/>
          <w:color w:val="000000"/>
          <w:sz w:val="28"/>
        </w:rPr>
        <w:t xml:space="preserve">
Беляевского;                 Соль-Илецкого; </w:t>
      </w:r>
      <w:r>
        <w:br/>
      </w:r>
      <w:r>
        <w:rPr>
          <w:rFonts w:ascii="Times New Roman"/>
          <w:b w:val="false"/>
          <w:i w:val="false"/>
          <w:color w:val="000000"/>
          <w:sz w:val="28"/>
        </w:rPr>
        <w:t xml:space="preserve">
Гайского;                    Ташлинского; </w:t>
      </w:r>
      <w:r>
        <w:br/>
      </w:r>
      <w:r>
        <w:rPr>
          <w:rFonts w:ascii="Times New Roman"/>
          <w:b w:val="false"/>
          <w:i w:val="false"/>
          <w:color w:val="000000"/>
          <w:sz w:val="28"/>
        </w:rPr>
        <w:t xml:space="preserve">
Домбаровского;               Ясненского; </w:t>
      </w:r>
      <w:r>
        <w:br/>
      </w:r>
      <w:r>
        <w:rPr>
          <w:rFonts w:ascii="Times New Roman"/>
          <w:b w:val="false"/>
          <w:i w:val="false"/>
          <w:color w:val="000000"/>
          <w:sz w:val="28"/>
        </w:rPr>
        <w:t xml:space="preserve">
Илекского;                   г. Новотроицк; </w:t>
      </w:r>
      <w:r>
        <w:br/>
      </w:r>
      <w:r>
        <w:rPr>
          <w:rFonts w:ascii="Times New Roman"/>
          <w:b w:val="false"/>
          <w:i w:val="false"/>
          <w:color w:val="000000"/>
          <w:sz w:val="28"/>
        </w:rPr>
        <w:t xml:space="preserve">
Кваркенского;                г. Орск. </w:t>
      </w:r>
      <w:r>
        <w:br/>
      </w:r>
      <w:r>
        <w:rPr>
          <w:rFonts w:ascii="Times New Roman"/>
          <w:b w:val="false"/>
          <w:i w:val="false"/>
          <w:color w:val="000000"/>
          <w:sz w:val="28"/>
        </w:rPr>
        <w:t xml:space="preserve">
Кувандыкского; </w:t>
      </w:r>
    </w:p>
    <w:p>
      <w:pPr>
        <w:spacing w:after="0"/>
        <w:ind w:left="0"/>
        <w:jc w:val="both"/>
      </w:pPr>
      <w:r>
        <w:rPr>
          <w:rFonts w:ascii="Times New Roman"/>
          <w:b w:val="false"/>
          <w:i w:val="false"/>
          <w:color w:val="000000"/>
          <w:sz w:val="28"/>
        </w:rPr>
        <w:t xml:space="preserve">Самарская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Большечерниговского. </w:t>
      </w:r>
    </w:p>
    <w:p>
      <w:pPr>
        <w:spacing w:after="0"/>
        <w:ind w:left="0"/>
        <w:jc w:val="both"/>
      </w:pPr>
      <w:r>
        <w:rPr>
          <w:rFonts w:ascii="Times New Roman"/>
          <w:b w:val="false"/>
          <w:i w:val="false"/>
          <w:color w:val="000000"/>
          <w:sz w:val="28"/>
        </w:rPr>
        <w:t xml:space="preserve">Саратовская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Александрово-Гайского;       Озинского; </w:t>
      </w:r>
      <w:r>
        <w:br/>
      </w:r>
      <w:r>
        <w:rPr>
          <w:rFonts w:ascii="Times New Roman"/>
          <w:b w:val="false"/>
          <w:i w:val="false"/>
          <w:color w:val="000000"/>
          <w:sz w:val="28"/>
        </w:rPr>
        <w:t xml:space="preserve">
Дергачевского;               Перелюбского; </w:t>
      </w:r>
      <w:r>
        <w:br/>
      </w:r>
      <w:r>
        <w:rPr>
          <w:rFonts w:ascii="Times New Roman"/>
          <w:b w:val="false"/>
          <w:i w:val="false"/>
          <w:color w:val="000000"/>
          <w:sz w:val="28"/>
        </w:rPr>
        <w:t xml:space="preserve">
Новоузенского;               Питерского. </w:t>
      </w:r>
    </w:p>
    <w:p>
      <w:pPr>
        <w:spacing w:after="0"/>
        <w:ind w:left="0"/>
        <w:jc w:val="both"/>
      </w:pPr>
      <w:r>
        <w:rPr>
          <w:rFonts w:ascii="Times New Roman"/>
          <w:b w:val="false"/>
          <w:i w:val="false"/>
          <w:color w:val="000000"/>
          <w:sz w:val="28"/>
        </w:rPr>
        <w:t xml:space="preserve">Тюменская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Бердюжского;                 Сладковского. </w:t>
      </w:r>
      <w:r>
        <w:br/>
      </w:r>
      <w:r>
        <w:rPr>
          <w:rFonts w:ascii="Times New Roman"/>
          <w:b w:val="false"/>
          <w:i w:val="false"/>
          <w:color w:val="000000"/>
          <w:sz w:val="28"/>
        </w:rPr>
        <w:t xml:space="preserve">
Казанского; </w:t>
      </w:r>
    </w:p>
    <w:p>
      <w:pPr>
        <w:spacing w:after="0"/>
        <w:ind w:left="0"/>
        <w:jc w:val="both"/>
      </w:pPr>
      <w:r>
        <w:rPr>
          <w:rFonts w:ascii="Times New Roman"/>
          <w:b w:val="false"/>
          <w:i w:val="false"/>
          <w:color w:val="000000"/>
          <w:sz w:val="28"/>
        </w:rPr>
        <w:t xml:space="preserve">Челябинская область </w:t>
      </w:r>
      <w:r>
        <w:br/>
      </w:r>
      <w:r>
        <w:rPr>
          <w:rFonts w:ascii="Times New Roman"/>
          <w:b w:val="false"/>
          <w:i w:val="false"/>
          <w:color w:val="000000"/>
          <w:sz w:val="28"/>
        </w:rPr>
        <w:t xml:space="preserve">
Территории районной администрации </w:t>
      </w:r>
    </w:p>
    <w:p>
      <w:pPr>
        <w:spacing w:after="0"/>
        <w:ind w:left="0"/>
        <w:jc w:val="both"/>
      </w:pPr>
      <w:r>
        <w:rPr>
          <w:rFonts w:ascii="Times New Roman"/>
          <w:b w:val="false"/>
          <w:i w:val="false"/>
          <w:color w:val="000000"/>
          <w:sz w:val="28"/>
        </w:rPr>
        <w:t xml:space="preserve">Брединского;                 Октябрьского; </w:t>
      </w:r>
      <w:r>
        <w:br/>
      </w:r>
      <w:r>
        <w:rPr>
          <w:rFonts w:ascii="Times New Roman"/>
          <w:b w:val="false"/>
          <w:i w:val="false"/>
          <w:color w:val="000000"/>
          <w:sz w:val="28"/>
        </w:rPr>
        <w:t xml:space="preserve">
Варненского;                 Троицкого; </w:t>
      </w:r>
      <w:r>
        <w:br/>
      </w:r>
      <w:r>
        <w:rPr>
          <w:rFonts w:ascii="Times New Roman"/>
          <w:b w:val="false"/>
          <w:i w:val="false"/>
          <w:color w:val="000000"/>
          <w:sz w:val="28"/>
        </w:rPr>
        <w:t xml:space="preserve">
Карталинского;               Чесменского. </w:t>
      </w:r>
    </w:p>
    <w:p>
      <w:pPr>
        <w:spacing w:after="0"/>
        <w:ind w:left="0"/>
        <w:jc w:val="both"/>
      </w:pPr>
      <w:r>
        <w:rPr>
          <w:rFonts w:ascii="Times New Roman"/>
          <w:b w:val="false"/>
          <w:i w:val="false"/>
          <w:color w:val="000000"/>
          <w:sz w:val="28"/>
        </w:rPr>
        <w:t xml:space="preserve">Города областного подчинения </w:t>
      </w:r>
    </w:p>
    <w:p>
      <w:pPr>
        <w:spacing w:after="0"/>
        <w:ind w:left="0"/>
        <w:jc w:val="both"/>
      </w:pPr>
      <w:r>
        <w:rPr>
          <w:rFonts w:ascii="Times New Roman"/>
          <w:b w:val="false"/>
          <w:i w:val="false"/>
          <w:color w:val="000000"/>
          <w:sz w:val="28"/>
        </w:rPr>
        <w:t xml:space="preserve">Троицк </w:t>
      </w:r>
    </w:p>
    <w:bookmarkStart w:name="z15"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сентября 2006 года N 952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30 сентября 2006 года N  </w:t>
      </w:r>
      <w:r>
        <w:rPr>
          <w:rFonts w:ascii="Times New Roman"/>
          <w:b w:val="false"/>
          <w:i w:val="false"/>
          <w:color w:val="ff0000"/>
          <w:sz w:val="28"/>
        </w:rPr>
        <w:t xml:space="preserve">952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Перечень мест пересечения границы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933"/>
        <w:gridCol w:w="3853"/>
        <w:gridCol w:w="38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 Казахстан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Российская Федерация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Восточно-Казахстанская </w:t>
            </w:r>
            <w:r>
              <w:br/>
            </w:r>
            <w:r>
              <w:rPr>
                <w:rFonts w:ascii="Times New Roman"/>
                <w:b/>
                <w:i w:val="false"/>
                <w:color w:val="000000"/>
                <w:sz w:val="20"/>
              </w:rPr>
              <w:t>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 Алтай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Риддер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 xml:space="preserve">Карагай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Усть-Коксинский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Алтайский край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Бескарагайский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Шадруха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Коростели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Наумовка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Новенькое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Локтевский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Буркотово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Золотуха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Локтевский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w:t>
            </w:r>
            <w:r>
              <w:br/>
            </w:r>
            <w:r>
              <w:rPr>
                <w:rFonts w:ascii="Times New Roman"/>
                <w:b w:val="false"/>
                <w:i w:val="false"/>
                <w:color w:val="000000"/>
                <w:sz w:val="20"/>
              </w:rPr>
              <w:t xml:space="preserve">
Шемонаиха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Екатерино- </w:t>
            </w:r>
            <w:r>
              <w:br/>
            </w:r>
            <w:r>
              <w:rPr>
                <w:rFonts w:ascii="Times New Roman"/>
                <w:b w:val="false"/>
                <w:i w:val="false"/>
                <w:color w:val="000000"/>
                <w:sz w:val="20"/>
              </w:rPr>
              <w:t xml:space="preserve">
славка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Галицкое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Новоандреевка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Васильчуки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Баимбет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Астраханская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Молодость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Верхний </w:t>
            </w:r>
            <w:r>
              <w:br/>
            </w:r>
            <w:r>
              <w:rPr>
                <w:rFonts w:ascii="Times New Roman"/>
                <w:b w:val="false"/>
                <w:i w:val="false"/>
                <w:color w:val="000000"/>
                <w:sz w:val="20"/>
              </w:rPr>
              <w:t xml:space="preserve">
Баскунчак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Ахтубинский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Малый Арал </w:t>
            </w:r>
            <w:r>
              <w:br/>
            </w: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Котяевка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Кара-Озек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Балкудук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Харабали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Харабалинский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Коптогай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Жалгыз апан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Баскунчак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Ахтубинский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Курганская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Белояровка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Узынагаш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Казак- </w:t>
            </w:r>
            <w:r>
              <w:br/>
            </w:r>
            <w:r>
              <w:rPr>
                <w:rFonts w:ascii="Times New Roman"/>
                <w:b w:val="false"/>
                <w:i w:val="false"/>
                <w:color w:val="000000"/>
                <w:sz w:val="20"/>
              </w:rPr>
              <w:t xml:space="preserve">
Кочердык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Зверино- </w:t>
            </w:r>
            <w:r>
              <w:br/>
            </w:r>
            <w:r>
              <w:rPr>
                <w:rFonts w:ascii="Times New Roman"/>
                <w:b w:val="false"/>
                <w:i w:val="false"/>
                <w:color w:val="000000"/>
                <w:sz w:val="20"/>
              </w:rPr>
              <w:t xml:space="preserve">
головское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Звериноголовский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Зубаревка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Звериноголовский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Притобольный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Гренадерка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Подувальная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Петуховский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Петуховский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Новосибирская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Купинский район </w:t>
            </w:r>
          </w:p>
        </w:tc>
      </w:tr>
      <w:tr>
        <w:trPr>
          <w:trHeight w:val="3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Сулу Агаш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Новокарасук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остановочный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Теренгульский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Новокузьмин-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Новокрасное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Чистоозерный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Омская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Емонтаево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Исилькульский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Куломзино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Кисляки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Называевский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Найзатомар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Уялы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Гришковка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Актуесай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Громогласово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Каратерек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Юрьевка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Павловоградский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w:t>
            </w:r>
            <w:r>
              <w:br/>
            </w:r>
            <w:r>
              <w:rPr>
                <w:rFonts w:ascii="Times New Roman"/>
                <w:b w:val="false"/>
                <w:i w:val="false"/>
                <w:color w:val="000000"/>
                <w:sz w:val="20"/>
              </w:rPr>
              <w:t xml:space="preserve">
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Мечебилово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Нива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Новоильиновка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Еремеевка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Новоскатовка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Шербакульский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Каратерек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Алабота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Хлебодаровка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Майконыр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Русско-Полянский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Майконыр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Черлакское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Нововаршавский </w:t>
            </w:r>
            <w:r>
              <w:br/>
            </w:r>
            <w:r>
              <w:rPr>
                <w:rFonts w:ascii="Times New Roman"/>
                <w:b w:val="false"/>
                <w:i w:val="false"/>
                <w:color w:val="000000"/>
                <w:sz w:val="20"/>
              </w:rPr>
              <w:t xml:space="preserve">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Оренбургская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Чесноково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Рубежинский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Раздольное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Усов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Кирсаново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Раннее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Жанаталап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Затонное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Шоктыбай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Озерки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Шынгырлау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Жиренкопа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Когалы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Соль-Илецкий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Веселый </w:t>
            </w:r>
            <w:r>
              <w:br/>
            </w:r>
            <w:r>
              <w:rPr>
                <w:rFonts w:ascii="Times New Roman"/>
                <w:b w:val="false"/>
                <w:i w:val="false"/>
                <w:color w:val="000000"/>
                <w:sz w:val="20"/>
              </w:rPr>
              <w:t xml:space="preserve">
Второй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Терисаккан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Новомарьевка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Хобдинский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Акраб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Шкуновка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Акбулакский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Хлеборобное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Беляевский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Студенческое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Кувандыкский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Кapгалинский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Алимбет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Новотроицк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Майтобе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Кужанберля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Каргалинский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Домбаровский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Аккарга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Каменецк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w:t>
            </w:r>
            <w:r>
              <w:br/>
            </w:r>
            <w:r>
              <w:rPr>
                <w:rFonts w:ascii="Times New Roman"/>
                <w:b w:val="false"/>
                <w:i w:val="false"/>
                <w:color w:val="000000"/>
                <w:sz w:val="20"/>
              </w:rPr>
              <w:t xml:space="preserve">
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Бирсуат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Кваркенский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Саратовская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Новозизеевка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Дергачевский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Дергачевский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Аккурай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Шукеев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Беленькое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Вечный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Холманка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Перелюбский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Малый Узень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Питерский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Зерновая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Питерский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Кошанколь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Варфоломеевка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Александрово- </w:t>
            </w:r>
            <w:r>
              <w:br/>
            </w:r>
            <w:r>
              <w:rPr>
                <w:rFonts w:ascii="Times New Roman"/>
                <w:b w:val="false"/>
                <w:i w:val="false"/>
                <w:color w:val="000000"/>
                <w:sz w:val="20"/>
              </w:rPr>
              <w:t xml:space="preserve">
Гайский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Тюменская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 </w:t>
            </w:r>
            <w:r>
              <w:br/>
            </w:r>
            <w:r>
              <w:rPr>
                <w:rFonts w:ascii="Times New Roman"/>
                <w:b w:val="false"/>
                <w:i w:val="false"/>
                <w:color w:val="000000"/>
                <w:sz w:val="20"/>
              </w:rPr>
              <w:t xml:space="preserve">
дровка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Долматово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Ельцово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Благодатное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Куломзино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Новоказанка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Гаврино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им. </w:t>
            </w:r>
            <w:r>
              <w:br/>
            </w:r>
            <w:r>
              <w:rPr>
                <w:rFonts w:ascii="Times New Roman"/>
                <w:b w:val="false"/>
                <w:i w:val="false"/>
                <w:color w:val="000000"/>
                <w:sz w:val="20"/>
              </w:rPr>
              <w:t xml:space="preserve">
М.Жумабаева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Красивое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Сладковский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Гайдуково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Зарослое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Бердюжский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Челябинская область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Комаровка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Княженский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Брединский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Октябрь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Казановка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Маслоковцы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Варненский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Плодовый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Шадыксаевка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Подгородка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Кварцитный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Новоукраинка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Каракульское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Грачевка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Каракульское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Кенерал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Петровский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Чесменский район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br/>
            </w:r>
            <w:r>
              <w:rPr>
                <w:rFonts w:ascii="Times New Roman"/>
                <w:b w:val="false"/>
                <w:i w:val="false"/>
                <w:color w:val="000000"/>
                <w:sz w:val="20"/>
              </w:rPr>
              <w:t xml:space="preserve">
район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Джамбул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Огнеупорный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Чесменский район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Приложение 3  </w:t>
      </w:r>
      <w:r>
        <w:rPr>
          <w:rFonts w:ascii="Times New Roman"/>
          <w:b w:val="false"/>
          <w:i w:val="false"/>
          <w:color w:val="ff0000"/>
          <w:sz w:val="28"/>
        </w:rPr>
        <w:t xml:space="preserve">&lt;*&gt; </w:t>
      </w:r>
    </w:p>
    <w:bookmarkEnd w:id="15"/>
    <w:p>
      <w:pPr>
        <w:spacing w:after="0"/>
        <w:ind w:left="0"/>
        <w:jc w:val="both"/>
      </w:pPr>
      <w:r>
        <w:rPr>
          <w:rFonts w:ascii="Times New Roman"/>
          <w:b w:val="false"/>
          <w:i w:val="false"/>
          <w:color w:val="ff0000"/>
          <w:sz w:val="28"/>
        </w:rPr>
        <w:t xml:space="preserve">      Сноска. В приложение 3 внесены изменения постановлением Правительства РК от 30 сентября 2006 года N  </w:t>
      </w:r>
      <w:r>
        <w:rPr>
          <w:rFonts w:ascii="Times New Roman"/>
          <w:b w:val="false"/>
          <w:i w:val="false"/>
          <w:color w:val="ff0000"/>
          <w:sz w:val="28"/>
        </w:rPr>
        <w:t xml:space="preserve">952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Перечень документов, </w:t>
      </w:r>
      <w:r>
        <w:br/>
      </w:r>
      <w:r>
        <w:rPr>
          <w:rFonts w:ascii="Times New Roman"/>
          <w:b/>
          <w:i w:val="false"/>
          <w:color w:val="000000"/>
        </w:rPr>
        <w:t xml:space="preserve">
действительных для пересечения казахстанско-российской </w:t>
      </w:r>
      <w:r>
        <w:br/>
      </w:r>
      <w:r>
        <w:rPr>
          <w:rFonts w:ascii="Times New Roman"/>
          <w:b/>
          <w:i w:val="false"/>
          <w:color w:val="000000"/>
        </w:rPr>
        <w:t xml:space="preserve">
государственной границы гражданами Республики Казахстан </w:t>
      </w:r>
      <w:r>
        <w:br/>
      </w:r>
      <w:r>
        <w:rPr>
          <w:rFonts w:ascii="Times New Roman"/>
          <w:b/>
          <w:i w:val="false"/>
          <w:color w:val="000000"/>
        </w:rPr>
        <w:t xml:space="preserve">
и Российской Федерации, проживающими на </w:t>
      </w:r>
      <w:r>
        <w:br/>
      </w:r>
      <w:r>
        <w:rPr>
          <w:rFonts w:ascii="Times New Roman"/>
          <w:b/>
          <w:i w:val="false"/>
          <w:color w:val="000000"/>
        </w:rPr>
        <w:t xml:space="preserve">
приграничных территориях </w:t>
      </w:r>
    </w:p>
    <w:p>
      <w:pPr>
        <w:spacing w:after="0"/>
        <w:ind w:left="0"/>
        <w:jc w:val="both"/>
      </w:pPr>
      <w:r>
        <w:rPr>
          <w:rFonts w:ascii="Times New Roman"/>
          <w:b w:val="false"/>
          <w:i w:val="false"/>
          <w:color w:val="000000"/>
          <w:sz w:val="28"/>
        </w:rPr>
        <w:t xml:space="preserve">      Для граждан Республики Казахстан </w:t>
      </w:r>
    </w:p>
    <w:p>
      <w:pPr>
        <w:spacing w:after="0"/>
        <w:ind w:left="0"/>
        <w:jc w:val="both"/>
      </w:pPr>
      <w:r>
        <w:rPr>
          <w:rFonts w:ascii="Times New Roman"/>
          <w:b w:val="false"/>
          <w:i w:val="false"/>
          <w:color w:val="000000"/>
          <w:sz w:val="28"/>
        </w:rPr>
        <w:t xml:space="preserve">      1. Удостоверение личности гражданина Республики Казахстан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2. Паспорт гражданина Республики Казахстан и заверенная органами юстиции либо акимами сельских приграничных округов выписка из книги регистрации граждан (книги учета жильцов), удостоверяющая его проживание в населенном пункте приграничной территории. </w:t>
      </w:r>
      <w:r>
        <w:br/>
      </w:r>
      <w:r>
        <w:rPr>
          <w:rFonts w:ascii="Times New Roman"/>
          <w:b w:val="false"/>
          <w:i w:val="false"/>
          <w:color w:val="000000"/>
          <w:sz w:val="28"/>
        </w:rPr>
        <w:t xml:space="preserve">
      3. Свидетельство о рождении (для детей до 16 лет). При следовании несовершеннолетних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both"/>
      </w:pPr>
      <w:r>
        <w:rPr>
          <w:rFonts w:ascii="Times New Roman"/>
          <w:b w:val="false"/>
          <w:i w:val="false"/>
          <w:color w:val="000000"/>
          <w:sz w:val="28"/>
        </w:rPr>
        <w:t xml:space="preserve">      Для граждан Российской Федерации </w:t>
      </w:r>
    </w:p>
    <w:p>
      <w:pPr>
        <w:spacing w:after="0"/>
        <w:ind w:left="0"/>
        <w:jc w:val="both"/>
      </w:pPr>
      <w:r>
        <w:rPr>
          <w:rFonts w:ascii="Times New Roman"/>
          <w:b w:val="false"/>
          <w:i w:val="false"/>
          <w:color w:val="000000"/>
          <w:sz w:val="28"/>
        </w:rPr>
        <w:t xml:space="preserve">      1. Паспорт гражданина Российской Федерации - при наличии отметки о регистрации проживания в приграничном населенном пункте приграничной территории. </w:t>
      </w:r>
      <w:r>
        <w:br/>
      </w:r>
      <w:r>
        <w:rPr>
          <w:rFonts w:ascii="Times New Roman"/>
          <w:b w:val="false"/>
          <w:i w:val="false"/>
          <w:color w:val="000000"/>
          <w:sz w:val="28"/>
        </w:rPr>
        <w:t xml:space="preserve">
      2. Паспорт гражданина Российской Федерации, удостоверяющий личность гражданина Российской Федерации за пределами Российской Федерации, и заверенная органами регистрационного учета граждан Российской Федерации выписка из домовой книги, удостоверяющая его проживание в населенном пункте приграничной территории. </w:t>
      </w:r>
      <w:r>
        <w:br/>
      </w:r>
      <w:r>
        <w:rPr>
          <w:rFonts w:ascii="Times New Roman"/>
          <w:b w:val="false"/>
          <w:i w:val="false"/>
          <w:color w:val="000000"/>
          <w:sz w:val="28"/>
        </w:rPr>
        <w:t xml:space="preserve">
      3. Свидетельство о рождении (для детей до 14 лет) с указанием принадлежности к гражданству Российской Федерации. При следовании несовершеннолетних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