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6d7" w14:textId="8e8d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в уставный капитал акционерного общества "Национальная
компания "Казахстан инжиниринг" государственного пакета акций акционерного общества "Казахстантрактор"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2005 года N 861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стабилизации финансово-экономического состояния и обеспечения возможности привлечения инвестиций в акционерное общество "Казахстантрактор"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передачу в оплату размещаемых акций акционерного общества "Национальная компания "Казахстан инжиниринг" государственного пакета акций акционерного общества "Казахстантрактор" в размере 33,92 % от общего количества объявленных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