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9ab5" w14:textId="514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Республики Казахстан на 2006-2008 годы (первый этап)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июня 2005 года N 560. Утратило силу - постановлением Правительства РК от 26 августа 2005 г. N 884</w:t>
      </w:r>
    </w:p>
    <w:p>
      <w:pPr>
        <w:spacing w:after="0"/>
        <w:ind w:left="0"/>
        <w:jc w:val="both"/>
      </w:pPr>
      <w:bookmarkStart w:name="z2" w:id="0"/>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3" w:id="1"/>
    <w:p>
      <w:pPr>
        <w:spacing w:after="0"/>
        <w:ind w:left="0"/>
        <w:jc w:val="both"/>
      </w:pPr>
      <w:r>
        <w:rPr>
          <w:rFonts w:ascii="Times New Roman"/>
          <w:b w:val="false"/>
          <w:i w:val="false"/>
          <w:color w:val="000000"/>
          <w:sz w:val="28"/>
        </w:rPr>
        <w:t xml:space="preserve">
      1. Утвердить Среднесрочный план социально-экономического развития Республики Казахстан на 2006-2008 годы (первый этап) в следующем составе: </w:t>
      </w:r>
      <w:r>
        <w:br/>
      </w:r>
      <w:r>
        <w:rPr>
          <w:rFonts w:ascii="Times New Roman"/>
          <w:b w:val="false"/>
          <w:i w:val="false"/>
          <w:color w:val="000000"/>
          <w:sz w:val="28"/>
        </w:rPr>
        <w:t xml:space="preserve">
      основные направления социально-экономического развития Республики Казахстан на 2006- 2008 годы; </w:t>
      </w:r>
      <w:r>
        <w:br/>
      </w:r>
      <w:r>
        <w:rPr>
          <w:rFonts w:ascii="Times New Roman"/>
          <w:b w:val="false"/>
          <w:i w:val="false"/>
          <w:color w:val="000000"/>
          <w:sz w:val="28"/>
        </w:rPr>
        <w:t xml:space="preserve">
      государственные регуляторы социально-экономического развития Республики Казахстан на 2006-2008 годы. </w:t>
      </w:r>
    </w:p>
    <w:bookmarkEnd w:id="1"/>
    <w:bookmarkStart w:name="z4" w:id="2"/>
    <w:p>
      <w:pPr>
        <w:spacing w:after="0"/>
        <w:ind w:left="0"/>
        <w:jc w:val="both"/>
      </w:pPr>
      <w:r>
        <w:rPr>
          <w:rFonts w:ascii="Times New Roman"/>
          <w:b w:val="false"/>
          <w:i w:val="false"/>
          <w:color w:val="000000"/>
          <w:sz w:val="28"/>
        </w:rPr>
        <w:t xml:space="preserve">
      2. Одобрить важнейшие показатели социально-экономического развития Республики Казахстан на 2006-2008 годы (первый этап). </w:t>
      </w:r>
    </w:p>
    <w:bookmarkEnd w:id="2"/>
    <w:bookmarkStart w:name="z5" w:id="3"/>
    <w:p>
      <w:pPr>
        <w:spacing w:after="0"/>
        <w:ind w:left="0"/>
        <w:jc w:val="both"/>
      </w:pPr>
      <w:r>
        <w:rPr>
          <w:rFonts w:ascii="Times New Roman"/>
          <w:b w:val="false"/>
          <w:i w:val="false"/>
          <w:color w:val="000000"/>
          <w:sz w:val="28"/>
        </w:rPr>
        <w:t xml:space="preserve">
      3. Акимам областей, городов Астаны и Алматы обеспечить своевременную разработку и утверждение в установленном законодательством порядке среднесрочных планов социально- </w:t>
      </w:r>
      <w:r>
        <w:br/>
      </w:r>
      <w:r>
        <w:rPr>
          <w:rFonts w:ascii="Times New Roman"/>
          <w:b w:val="false"/>
          <w:i w:val="false"/>
          <w:color w:val="000000"/>
          <w:sz w:val="28"/>
        </w:rPr>
        <w:t xml:space="preserve">
экономического развития на 2006-2008 годы соответствующих областей и городов. </w:t>
      </w:r>
    </w:p>
    <w:bookmarkEnd w:id="3"/>
    <w:bookmarkStart w:name="z6"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2005 года N 560            </w:t>
      </w:r>
    </w:p>
    <w:bookmarkStart w:name="z7" w:id="5"/>
    <w:p>
      <w:pPr>
        <w:spacing w:after="0"/>
        <w:ind w:left="0"/>
        <w:jc w:val="left"/>
      </w:pPr>
      <w:r>
        <w:rPr>
          <w:rFonts w:ascii="Times New Roman"/>
          <w:b/>
          <w:i w:val="false"/>
          <w:color w:val="000000"/>
        </w:rPr>
        <w:t xml:space="preserve"> 
  Среднесрочный план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2006-2008 </w:t>
      </w:r>
    </w:p>
    <w:bookmarkEnd w:id="5"/>
    <w:bookmarkStart w:name="z8" w:id="6"/>
    <w:p>
      <w:pPr>
        <w:spacing w:after="0"/>
        <w:ind w:left="0"/>
        <w:jc w:val="left"/>
      </w:pPr>
      <w:r>
        <w:rPr>
          <w:rFonts w:ascii="Times New Roman"/>
          <w:b/>
          <w:i w:val="false"/>
          <w:color w:val="000000"/>
        </w:rPr>
        <w:t xml:space="preserve"> 
  Раздел 1. Основные направления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2006-2008 годы </w:t>
      </w:r>
    </w:p>
    <w:bookmarkEnd w:id="6"/>
    <w:p>
      <w:pPr>
        <w:spacing w:after="0"/>
        <w:ind w:left="0"/>
        <w:jc w:val="both"/>
      </w:pPr>
      <w:r>
        <w:rPr>
          <w:rFonts w:ascii="Times New Roman"/>
          <w:b w:val="false"/>
          <w:i w:val="false"/>
          <w:color w:val="000000"/>
          <w:sz w:val="28"/>
        </w:rPr>
        <w:t xml:space="preserve">СОДЕРЖАНИЕ </w:t>
      </w:r>
    </w:p>
    <w:bookmarkStart w:name="z9" w:id="7"/>
    <w:p>
      <w:pPr>
        <w:spacing w:after="0"/>
        <w:ind w:left="0"/>
        <w:jc w:val="left"/>
      </w:pPr>
      <w:r>
        <w:rPr>
          <w:rFonts w:ascii="Times New Roman"/>
          <w:b/>
          <w:i w:val="false"/>
          <w:color w:val="000000"/>
        </w:rPr>
        <w:t xml:space="preserve"> 
  Введение </w:t>
      </w:r>
    </w:p>
    <w:bookmarkEnd w:id="7"/>
    <w:p>
      <w:pPr>
        <w:spacing w:after="0"/>
        <w:ind w:left="0"/>
        <w:jc w:val="both"/>
      </w:pPr>
      <w:r>
        <w:rPr>
          <w:rFonts w:ascii="Times New Roman"/>
          <w:b w:val="false"/>
          <w:i w:val="false"/>
          <w:color w:val="000000"/>
          <w:sz w:val="28"/>
        </w:rPr>
        <w:t>      Среднесрочный план социально-экономического развития Республики Казахстан на 2006- 2008 годы (далее - План) разработан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и Правилами разработки среднесрочных планов социально-экономического развития Республики Казахстан. </w:t>
      </w:r>
      <w:r>
        <w:br/>
      </w:r>
      <w:r>
        <w:rPr>
          <w:rFonts w:ascii="Times New Roman"/>
          <w:b w:val="false"/>
          <w:i w:val="false"/>
          <w:color w:val="000000"/>
          <w:sz w:val="28"/>
        </w:rPr>
        <w:t xml:space="preserve">
      План обосновывает темпы развития экономики на 2006-2008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r>
        <w:br/>
      </w:r>
      <w:r>
        <w:rPr>
          <w:rFonts w:ascii="Times New Roman"/>
          <w:b w:val="false"/>
          <w:i w:val="false"/>
          <w:color w:val="000000"/>
          <w:sz w:val="28"/>
        </w:rPr>
        <w:t xml:space="preserve">
      План определяет задачи на 2006-2008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2003-2006 годы. </w:t>
      </w:r>
    </w:p>
    <w:bookmarkStart w:name="z10" w:id="8"/>
    <w:p>
      <w:pPr>
        <w:spacing w:after="0"/>
        <w:ind w:left="0"/>
        <w:jc w:val="left"/>
      </w:pPr>
      <w:r>
        <w:rPr>
          <w:rFonts w:ascii="Times New Roman"/>
          <w:b/>
          <w:i w:val="false"/>
          <w:color w:val="000000"/>
        </w:rPr>
        <w:t xml:space="preserve"> 
  1. Итоги социально-экономического развития </w:t>
      </w:r>
      <w:r>
        <w:br/>
      </w:r>
      <w:r>
        <w:rPr>
          <w:rFonts w:ascii="Times New Roman"/>
          <w:b/>
          <w:i w:val="false"/>
          <w:color w:val="000000"/>
        </w:rPr>
        <w:t xml:space="preserve">
Республики Казахстан в 2004 году и оценка развития на 2005 год </w:t>
      </w:r>
    </w:p>
    <w:bookmarkEnd w:id="8"/>
    <w:p>
      <w:pPr>
        <w:spacing w:after="0"/>
        <w:ind w:left="0"/>
        <w:jc w:val="both"/>
      </w:pPr>
      <w:r>
        <w:rPr>
          <w:rFonts w:ascii="Times New Roman"/>
          <w:b w:val="false"/>
          <w:i w:val="false"/>
          <w:color w:val="000000"/>
          <w:sz w:val="28"/>
        </w:rPr>
        <w:t xml:space="preserve">      В 2004 году тенденция роста экономики сохранилась. Устойчивость экономического развития обеспечена проводимой денежно-кредитной и налогово-бюджетной политикой. </w:t>
      </w:r>
      <w:r>
        <w:br/>
      </w:r>
      <w:r>
        <w:rPr>
          <w:rFonts w:ascii="Times New Roman"/>
          <w:b w:val="false"/>
          <w:i w:val="false"/>
          <w:color w:val="000000"/>
          <w:sz w:val="28"/>
        </w:rPr>
        <w:t xml:space="preserve">
      Экономическому росту способствовали совершенствование условий для развития предпринимательства и благоприятные условия для привлечения прямых инвестиций. </w:t>
      </w:r>
      <w:r>
        <w:br/>
      </w:r>
      <w:r>
        <w:rPr>
          <w:rFonts w:ascii="Times New Roman"/>
          <w:b w:val="false"/>
          <w:i w:val="false"/>
          <w:color w:val="000000"/>
          <w:sz w:val="28"/>
        </w:rPr>
        <w:t xml:space="preserve">
      Одним из основных факторов роста экономики явилась благоприятная ценовая конъюнктура на мировых товарных рынках для отдельных видов продукций, которые составляют основу казахстанского экспорта. </w:t>
      </w:r>
      <w:r>
        <w:br/>
      </w:r>
      <w:r>
        <w:rPr>
          <w:rFonts w:ascii="Times New Roman"/>
          <w:b w:val="false"/>
          <w:i w:val="false"/>
          <w:color w:val="000000"/>
          <w:sz w:val="28"/>
        </w:rPr>
        <w:t xml:space="preserve">
      По сравнению с 2003 годом валовый внутренний продукт (далее - ВВП) возрос на 9,4 % и составил 5542 млрд.тенге. </w:t>
      </w:r>
      <w:r>
        <w:br/>
      </w:r>
      <w:r>
        <w:rPr>
          <w:rFonts w:ascii="Times New Roman"/>
          <w:b w:val="false"/>
          <w:i w:val="false"/>
          <w:color w:val="000000"/>
          <w:sz w:val="28"/>
        </w:rPr>
        <w:t xml:space="preserve">
      Существенный вклад в рост экономики внесла промышленность, где высокие темпы развития обеспечены стабильным развитием всех составляющих ее секторов. В 2004 году по сравнению с 2003 годом рост промышленного производства составил 10,1 %, в том числе в горнодобывающей промышленности - на 12,7 %, обрабатывающей промышленности - на 8,9 %, производстве и распределении электроэнергии, газа и воды - на 3,5 %. </w:t>
      </w:r>
      <w:r>
        <w:br/>
      </w:r>
      <w:r>
        <w:rPr>
          <w:rFonts w:ascii="Times New Roman"/>
          <w:b w:val="false"/>
          <w:i w:val="false"/>
          <w:color w:val="000000"/>
          <w:sz w:val="28"/>
        </w:rPr>
        <w:t xml:space="preserve">
      По сравнению с 2003 годом валовая продукция сельского хозяйства увеличилась на 0,1 % и составила 693,3 млрд. тенге. </w:t>
      </w:r>
      <w:r>
        <w:br/>
      </w:r>
      <w:r>
        <w:rPr>
          <w:rFonts w:ascii="Times New Roman"/>
          <w:b w:val="false"/>
          <w:i w:val="false"/>
          <w:color w:val="000000"/>
          <w:sz w:val="28"/>
        </w:rPr>
        <w:t xml:space="preserve">
      В секторе услуг наибольший рост обеспечен в связи, где объемы оказываемых предприятиями и организациями услуг, превысили уровень 2003 года на 32 % и составили 150,8 млрд. тенге. </w:t>
      </w:r>
      <w:r>
        <w:br/>
      </w:r>
      <w:r>
        <w:rPr>
          <w:rFonts w:ascii="Times New Roman"/>
          <w:b w:val="false"/>
          <w:i w:val="false"/>
          <w:color w:val="000000"/>
          <w:sz w:val="28"/>
        </w:rPr>
        <w:t xml:space="preserve">
      По сравнению с 2003 годом объем перевозок всеми видами транспорта возрос на 9 % и составил 1840 млн. тонн грузов. </w:t>
      </w:r>
      <w:r>
        <w:br/>
      </w:r>
      <w:r>
        <w:rPr>
          <w:rFonts w:ascii="Times New Roman"/>
          <w:b w:val="false"/>
          <w:i w:val="false"/>
          <w:color w:val="000000"/>
          <w:sz w:val="28"/>
        </w:rPr>
        <w:t xml:space="preserve">
      В 2004 году уровень инфляции в среднем за год составила 106,9 % и сложилась в пределах, одобренном в среднесрочном плане. </w:t>
      </w:r>
      <w:r>
        <w:br/>
      </w:r>
      <w:r>
        <w:rPr>
          <w:rFonts w:ascii="Times New Roman"/>
          <w:b w:val="false"/>
          <w:i w:val="false"/>
          <w:color w:val="000000"/>
          <w:sz w:val="28"/>
        </w:rPr>
        <w:t xml:space="preserve">
      Стабильное развитие всех сегментов финансового рынка позволило значительно активизировать внутренний кредитный рынок страны и увеличить размеры денежных средств, направляемых на развитие производственного сектора и сектора услуг. Кредитные вложения банков второго уровня в отрасли экономики на конец декабря 2004 года составили 1484,3 млрд. тенге и по сравнению с аналогичным периодом 2003 года выросли на 51,8 %. </w:t>
      </w:r>
      <w:r>
        <w:br/>
      </w:r>
      <w:r>
        <w:rPr>
          <w:rFonts w:ascii="Times New Roman"/>
          <w:b w:val="false"/>
          <w:i w:val="false"/>
          <w:color w:val="000000"/>
          <w:sz w:val="28"/>
        </w:rPr>
        <w:t xml:space="preserve">
      В 2004 году по всей номенклатуре товаров экспорт казахстанской продукции увеличился в 2004 году по сравнению c 2003 годом на 55,5 %. Экспорт нефти сырой и нефтепродуктов (включая газовый конденсат) по стоимости и индексу физического объема был выше уровня 2003 года на 61 % и 19 % соответственно. </w:t>
      </w:r>
      <w:r>
        <w:br/>
      </w:r>
      <w:r>
        <w:rPr>
          <w:rFonts w:ascii="Times New Roman"/>
          <w:b w:val="false"/>
          <w:i w:val="false"/>
          <w:color w:val="000000"/>
          <w:sz w:val="28"/>
        </w:rPr>
        <w:t xml:space="preserve">
      Экспорт проката плоского из железа увеличился на 7 %, при этом выручка от продажи увеличилась на 15 %, меди рафинированной - на 4 % и 64 %, цинка необработанного - на 14 % и 42 %, свинца необработанного - на 21 % и 86 %. </w:t>
      </w:r>
      <w:r>
        <w:br/>
      </w:r>
      <w:r>
        <w:rPr>
          <w:rFonts w:ascii="Times New Roman"/>
          <w:b w:val="false"/>
          <w:i w:val="false"/>
          <w:color w:val="000000"/>
          <w:sz w:val="28"/>
        </w:rPr>
        <w:t xml:space="preserve">
      В 2004 году в Казахстан было привлечено прямых иностранных инвестиций в размере 5,5 млрд. долл., что на 2,5 раза больше аналогичного показателя 2003 года. </w:t>
      </w:r>
      <w:r>
        <w:br/>
      </w:r>
      <w:r>
        <w:rPr>
          <w:rFonts w:ascii="Times New Roman"/>
          <w:b w:val="false"/>
          <w:i w:val="false"/>
          <w:color w:val="000000"/>
          <w:sz w:val="28"/>
        </w:rPr>
        <w:t xml:space="preserve">
      Вместе с масштабным притоком иностранного заемного капитала поступления валютной выручки от экспорта обусловили избыточное предложение иностранной валюты на внутреннем валютном рынке. Следствием давления, оказываемого на внутренний валютный рынок, стало номинальное удорожание обменного курса тенге по отношению к доллару США. Средневзвешенный обменный курс тенге за январь-декабрь 2004 года составил 136,04 тенге за доллар, с начала года в номинальном выражении тенге укрепился к доллару США на 9,30 %. </w:t>
      </w:r>
      <w:r>
        <w:br/>
      </w:r>
      <w:r>
        <w:rPr>
          <w:rFonts w:ascii="Times New Roman"/>
          <w:b w:val="false"/>
          <w:i w:val="false"/>
          <w:color w:val="000000"/>
          <w:sz w:val="28"/>
        </w:rPr>
        <w:t xml:space="preserve">
      За 2004 год доходы населения в реальном исчислении выросли по сравнению с 2003 годом на 13,2 %. Реальный рост среднемесячной заработной платы на одного работника в 2004 году по сравнению с 2003 годом составил 13,9 %. </w:t>
      </w:r>
      <w:r>
        <w:br/>
      </w:r>
      <w:r>
        <w:rPr>
          <w:rFonts w:ascii="Times New Roman"/>
          <w:b w:val="false"/>
          <w:i w:val="false"/>
          <w:color w:val="000000"/>
          <w:sz w:val="28"/>
        </w:rPr>
        <w:t xml:space="preserve">
      По данным Агентства Республики Казахстан по статистике в январе-марте 2005 года ВВП по сравнению с аналогичным периодом прошлого года возрос на 9,1 % и составил 1377,3 млрд. тенге. </w:t>
      </w:r>
      <w:r>
        <w:br/>
      </w:r>
      <w:r>
        <w:rPr>
          <w:rFonts w:ascii="Times New Roman"/>
          <w:b w:val="false"/>
          <w:i w:val="false"/>
          <w:color w:val="000000"/>
          <w:sz w:val="28"/>
        </w:rPr>
        <w:t xml:space="preserve">
      По сравнению с аналогичным периодом прошлого года объемы производства промышленной продукции увеличились на 7,4 % и составили 1069,7 млрд. тенге. </w:t>
      </w:r>
      <w:r>
        <w:br/>
      </w:r>
      <w:r>
        <w:rPr>
          <w:rFonts w:ascii="Times New Roman"/>
          <w:b w:val="false"/>
          <w:i w:val="false"/>
          <w:color w:val="000000"/>
          <w:sz w:val="28"/>
        </w:rPr>
        <w:t xml:space="preserve">
      Рост производства в горнодобывающей промышленности на 11,1 % был обеспечен в основном за счет увеличения объемов добычи газового конденсата на 55,3 %, руд медных - на 20,1 %, железных руд - на 16,4 %, лигнита - на 10,1 % и нефти сырой - на 7 %. </w:t>
      </w:r>
      <w:r>
        <w:br/>
      </w:r>
      <w:r>
        <w:rPr>
          <w:rFonts w:ascii="Times New Roman"/>
          <w:b w:val="false"/>
          <w:i w:val="false"/>
          <w:color w:val="000000"/>
          <w:sz w:val="28"/>
        </w:rPr>
        <w:t xml:space="preserve">
      В обрабатывающей промышленности объемы производства возросли на 3,4 % и составили 359,5 млрд. тенге. В отрасли по сравнению с аналогичным уровнем прошлого года увеличено производство кокса, нефтепродуктов и ядерных материалов на 15,9 %, продукции целлюлозно-бумажной промышленности и издательского дела на 7,3 %, пищевых продуктов, включая напитки на 4,6 %. В машиностроительной отрасли выпуск продукции увеличился на 16,2 %. </w:t>
      </w:r>
      <w:r>
        <w:br/>
      </w:r>
      <w:r>
        <w:rPr>
          <w:rFonts w:ascii="Times New Roman"/>
          <w:b w:val="false"/>
          <w:i w:val="false"/>
          <w:color w:val="000000"/>
          <w:sz w:val="28"/>
        </w:rPr>
        <w:t xml:space="preserve">
      За январь-март 2005 года произведено 19,4 млрд. кВтч. электроэнергии, что на 3,6 % выше аналогичного уровня прошлого года. </w:t>
      </w:r>
      <w:r>
        <w:br/>
      </w:r>
      <w:r>
        <w:rPr>
          <w:rFonts w:ascii="Times New Roman"/>
          <w:b w:val="false"/>
          <w:i w:val="false"/>
          <w:color w:val="000000"/>
          <w:sz w:val="28"/>
        </w:rPr>
        <w:t xml:space="preserve">
      В сельском хозяйстве произведено продукции на сумму 67,7 млрд. тенге, рост составил 3,5 %. </w:t>
      </w:r>
      <w:r>
        <w:br/>
      </w:r>
      <w:r>
        <w:rPr>
          <w:rFonts w:ascii="Times New Roman"/>
          <w:b w:val="false"/>
          <w:i w:val="false"/>
          <w:color w:val="000000"/>
          <w:sz w:val="28"/>
        </w:rPr>
        <w:t xml:space="preserve">
      Активно развивался рынок жилищного строительства, что в свою очередь стало основным условием в значительном увеличении темпов роста в строительной отрасли в целом. </w:t>
      </w:r>
      <w:r>
        <w:br/>
      </w:r>
      <w:r>
        <w:rPr>
          <w:rFonts w:ascii="Times New Roman"/>
          <w:b w:val="false"/>
          <w:i w:val="false"/>
          <w:color w:val="000000"/>
          <w:sz w:val="28"/>
        </w:rPr>
        <w:t xml:space="preserve">
      Общий объем произведенной продукции в строительстве составил 63,7 млрд. тенге, что в 1,3 раза выше аналогичного периода 2004 года. </w:t>
      </w:r>
      <w:r>
        <w:br/>
      </w:r>
      <w:r>
        <w:rPr>
          <w:rFonts w:ascii="Times New Roman"/>
          <w:b w:val="false"/>
          <w:i w:val="false"/>
          <w:color w:val="000000"/>
          <w:sz w:val="28"/>
        </w:rPr>
        <w:t xml:space="preserve">
      На строительство жилья по всем источникам направлено 29,5 млрд. тенге инвестиций, или 141,2 % к соответствующему периоду 2004 года. Введенное в эксплуатацию жилье с общей площадью 856,9 тыс. кв. метров превысил аналогичный уровень прошлого года в 1,7 раза. </w:t>
      </w:r>
      <w:r>
        <w:br/>
      </w:r>
      <w:r>
        <w:rPr>
          <w:rFonts w:ascii="Times New Roman"/>
          <w:b w:val="false"/>
          <w:i w:val="false"/>
          <w:color w:val="000000"/>
          <w:sz w:val="28"/>
        </w:rPr>
        <w:t xml:space="preserve">
      Развитие жилищного строительства привел к значительному увеличению производства строительных материалов, изделий и конструкций. Так, по 17 основным видам строительной продукции рост составил 31,7 %. </w:t>
      </w:r>
      <w:r>
        <w:br/>
      </w:r>
      <w:r>
        <w:rPr>
          <w:rFonts w:ascii="Times New Roman"/>
          <w:b w:val="false"/>
          <w:i w:val="false"/>
          <w:color w:val="000000"/>
          <w:sz w:val="28"/>
        </w:rPr>
        <w:t xml:space="preserve">
      В январе-марте 2005 года товарооборот превысил аналогичный уровень прошлого года на 10,6%. </w:t>
      </w:r>
      <w:r>
        <w:br/>
      </w:r>
      <w:r>
        <w:rPr>
          <w:rFonts w:ascii="Times New Roman"/>
          <w:b w:val="false"/>
          <w:i w:val="false"/>
          <w:color w:val="000000"/>
          <w:sz w:val="28"/>
        </w:rPr>
        <w:t xml:space="preserve">
      Вложенные за январь-март текущего года инвестиционные ресурсы в размере 316,4 млрд. тенге превысили аналогичный уровень прошлого года на 47 %. Основными источниками инвестиций в основной капитал были собственные средства отечественных предприятий и иностранные инвестиции. </w:t>
      </w:r>
      <w:r>
        <w:br/>
      </w:r>
      <w:r>
        <w:rPr>
          <w:rFonts w:ascii="Times New Roman"/>
          <w:b w:val="false"/>
          <w:i w:val="false"/>
          <w:color w:val="000000"/>
          <w:sz w:val="28"/>
        </w:rPr>
        <w:t xml:space="preserve">
      Данные о результатах деятельности в секторе услуг свидетельствуют о невысоких темпах роста. Общие объемы перевозок грузов всеми видами транспорта, а также предоставленных в связи услуг возросли на 2,6 %. </w:t>
      </w:r>
      <w:r>
        <w:br/>
      </w:r>
      <w:r>
        <w:rPr>
          <w:rFonts w:ascii="Times New Roman"/>
          <w:b w:val="false"/>
          <w:i w:val="false"/>
          <w:color w:val="000000"/>
          <w:sz w:val="28"/>
        </w:rPr>
        <w:t xml:space="preserve">
      В январе-марте 2005 года в динамике уровня цен на потребительском рынке резких колебаний не происходило. Инфляция в марте к декабрю 2004 года составила 101,9 % и на 0,4 процентных пункта превысила уровень аналогичного периода прошлого года. </w:t>
      </w:r>
      <w:r>
        <w:br/>
      </w:r>
      <w:r>
        <w:rPr>
          <w:rFonts w:ascii="Times New Roman"/>
          <w:b w:val="false"/>
          <w:i w:val="false"/>
          <w:color w:val="000000"/>
          <w:sz w:val="28"/>
        </w:rPr>
        <w:t xml:space="preserve">
      Цены на продовольственные товары увеличились по сравнению с аналогичным периодом 2004 года на 2,7 % (2,6 % в аналогичном периоде 2004 года), непродовольственные товары - 0,4 % (0,3 %), платные услуги - на 1,8% (0,7%). </w:t>
      </w:r>
      <w:r>
        <w:br/>
      </w:r>
      <w:r>
        <w:rPr>
          <w:rFonts w:ascii="Times New Roman"/>
          <w:b w:val="false"/>
          <w:i w:val="false"/>
          <w:color w:val="000000"/>
          <w:sz w:val="28"/>
        </w:rPr>
        <w:t xml:space="preserve">
      За первый квартал 2005 года международные резервы страны увеличились на 0,6 % и достигли 14,4 млрд. долл. США, из которых 5,16 млрд. долл. США составили средства Национального фонда. </w:t>
      </w:r>
      <w:r>
        <w:br/>
      </w:r>
      <w:r>
        <w:rPr>
          <w:rFonts w:ascii="Times New Roman"/>
          <w:b w:val="false"/>
          <w:i w:val="false"/>
          <w:color w:val="000000"/>
          <w:sz w:val="28"/>
        </w:rPr>
        <w:t xml:space="preserve">
      В первом квартале 2005 года произошло сжатие денежной базы на 5,5 % до 546,1 млрд. тенге. </w:t>
      </w:r>
      <w:r>
        <w:br/>
      </w:r>
      <w:r>
        <w:rPr>
          <w:rFonts w:ascii="Times New Roman"/>
          <w:b w:val="false"/>
          <w:i w:val="false"/>
          <w:color w:val="000000"/>
          <w:sz w:val="28"/>
        </w:rPr>
        <w:t xml:space="preserve">
      За два месяца 2005 года денежная масса уменьшилась на 0,9 % до 1619,7 млрд. тенге. Снижению денежной массы способствовало уменьшение на 1,3 % внутренних и на 0,4 % активов банковской системы и кредитных товариществ. </w:t>
      </w:r>
      <w:r>
        <w:br/>
      </w:r>
      <w:r>
        <w:rPr>
          <w:rFonts w:ascii="Times New Roman"/>
          <w:b w:val="false"/>
          <w:i w:val="false"/>
          <w:color w:val="000000"/>
          <w:sz w:val="28"/>
        </w:rPr>
        <w:t xml:space="preserve">
      За январь-февраль 2005 года наличные деньги в обращении уменьшились на 5,9 % до 356,8 млрд. тенге, а депозиты в банковской системе и кредитных товариществах в структуре денежной массы выросли на 5,3 % до 1262,9 млрд. тенге. </w:t>
      </w:r>
      <w:r>
        <w:br/>
      </w:r>
      <w:r>
        <w:rPr>
          <w:rFonts w:ascii="Times New Roman"/>
          <w:b w:val="false"/>
          <w:i w:val="false"/>
          <w:color w:val="000000"/>
          <w:sz w:val="28"/>
        </w:rPr>
        <w:t xml:space="preserve">
      В этот период снижение денежной массы меньшими темпами по сравнению с денежной базой обусловило увеличение денежного мультипликатора с 2,83 до 3,06. </w:t>
      </w:r>
      <w:r>
        <w:br/>
      </w:r>
      <w:r>
        <w:rPr>
          <w:rFonts w:ascii="Times New Roman"/>
          <w:b w:val="false"/>
          <w:i w:val="false"/>
          <w:color w:val="000000"/>
          <w:sz w:val="28"/>
        </w:rPr>
        <w:t xml:space="preserve">
      За два месяца 2005 года сальдо по внешнеторговым операциям сложилось положительным. Экспорт составил 3,6 млрд. долл. США и возрос на 41 %, импорт - 2,1 млрд. долл. США и 37 % соответственно. </w:t>
      </w:r>
      <w:r>
        <w:br/>
      </w:r>
      <w:r>
        <w:rPr>
          <w:rFonts w:ascii="Times New Roman"/>
          <w:b w:val="false"/>
          <w:i w:val="false"/>
          <w:color w:val="000000"/>
          <w:sz w:val="28"/>
        </w:rPr>
        <w:t xml:space="preserve">
      В первом квартале текущего года уровень безработицы составил 8,5 % и снизился по сравнению с аналогичным периодом прошлого года на 0,4 процентных пункта. Наемным трудом были заняты 4,5 млн. человек, что на 4,3 % выше аналогичного уровня прошлого года. Общее число вновь привлеченных к наемному труду работающих составил 188,1 тыс. человек. </w:t>
      </w:r>
      <w:r>
        <w:br/>
      </w:r>
      <w:r>
        <w:rPr>
          <w:rFonts w:ascii="Times New Roman"/>
          <w:b w:val="false"/>
          <w:i w:val="false"/>
          <w:color w:val="000000"/>
          <w:sz w:val="28"/>
        </w:rPr>
        <w:t xml:space="preserve">
      В январе-марте 2005 года по сравнению с январем-мартом 2004 года реальные денежные доходы населения увеличились на 14 %, а реальная заработная плата возросла на 6 %. </w:t>
      </w:r>
      <w:r>
        <w:br/>
      </w:r>
      <w:r>
        <w:rPr>
          <w:rFonts w:ascii="Times New Roman"/>
          <w:b w:val="false"/>
          <w:i w:val="false"/>
          <w:color w:val="000000"/>
          <w:sz w:val="28"/>
        </w:rPr>
        <w:t xml:space="preserve">
      По оценке Министерства экономики и бюджетного планирования в 2005 году номинальное значение ВВП составит 6580 млрд. тенге и превысит уровень 2004 года на 8 %. </w:t>
      </w:r>
      <w:r>
        <w:br/>
      </w:r>
      <w:r>
        <w:rPr>
          <w:rFonts w:ascii="Times New Roman"/>
          <w:b w:val="false"/>
          <w:i w:val="false"/>
          <w:color w:val="000000"/>
          <w:sz w:val="28"/>
        </w:rPr>
        <w:t xml:space="preserve">
      Экономический рост будет сопровождаться ростом темпов производства в промышленности на 7,1 %. </w:t>
      </w:r>
      <w:r>
        <w:br/>
      </w:r>
      <w:r>
        <w:rPr>
          <w:rFonts w:ascii="Times New Roman"/>
          <w:b w:val="false"/>
          <w:i w:val="false"/>
          <w:color w:val="000000"/>
          <w:sz w:val="28"/>
        </w:rPr>
        <w:t xml:space="preserve">
      В целом по республике структура посевной площади сохранится на уровне прошлого года и составит 17,9 млн. га, в том числе под зерновыми культурами (с учетом озимых) будет занято 14,3 млн. га. </w:t>
      </w:r>
      <w:r>
        <w:br/>
      </w:r>
      <w:r>
        <w:rPr>
          <w:rFonts w:ascii="Times New Roman"/>
          <w:b w:val="false"/>
          <w:i w:val="false"/>
          <w:color w:val="000000"/>
          <w:sz w:val="28"/>
        </w:rPr>
        <w:t xml:space="preserve">
      По сравнению с 2004 годом производство зерна увеличится на 4,8 % и составит 13,0 млн. тонн, из которых 10,0 млн. тонн будет составлять пшеница. </w:t>
      </w:r>
      <w:r>
        <w:br/>
      </w:r>
      <w:r>
        <w:rPr>
          <w:rFonts w:ascii="Times New Roman"/>
          <w:b w:val="false"/>
          <w:i w:val="false"/>
          <w:color w:val="000000"/>
          <w:sz w:val="28"/>
        </w:rPr>
        <w:t xml:space="preserve">
      Ожидается, что в сельском хозяйстве рост объемов производства составит 102,7 %. </w:t>
      </w:r>
      <w:r>
        <w:br/>
      </w:r>
      <w:r>
        <w:rPr>
          <w:rFonts w:ascii="Times New Roman"/>
          <w:b w:val="false"/>
          <w:i w:val="false"/>
          <w:color w:val="000000"/>
          <w:sz w:val="28"/>
        </w:rPr>
        <w:t xml:space="preserve">
      Темпы строительства будут выше 2004 года на 9,5 %. Рост в отрасли будет в основном обеспечен за счет расширения жилищного строительства. </w:t>
      </w:r>
      <w:r>
        <w:br/>
      </w:r>
      <w:r>
        <w:rPr>
          <w:rFonts w:ascii="Times New Roman"/>
          <w:b w:val="false"/>
          <w:i w:val="false"/>
          <w:color w:val="000000"/>
          <w:sz w:val="28"/>
        </w:rPr>
        <w:t xml:space="preserve">
      В 2005 году будет добыто 64 млн. тонн нефти и газового конденсата, что превышает уровень 2004 года на 7,7 %. </w:t>
      </w:r>
      <w:r>
        <w:br/>
      </w:r>
      <w:r>
        <w:rPr>
          <w:rFonts w:ascii="Times New Roman"/>
          <w:b w:val="false"/>
          <w:i w:val="false"/>
          <w:color w:val="000000"/>
          <w:sz w:val="28"/>
        </w:rPr>
        <w:t xml:space="preserve">
      Экспорт казахстанской продукции в стоимостном выражении превысит уровень 2004 года на 11 % и составит 22,8 млрд. долл. США. Ожидается, что от экспорта нефти и газового конденсата поступит 13,1 млрд. долл. США. </w:t>
      </w:r>
      <w:r>
        <w:br/>
      </w:r>
      <w:r>
        <w:rPr>
          <w:rFonts w:ascii="Times New Roman"/>
          <w:b w:val="false"/>
          <w:i w:val="false"/>
          <w:color w:val="000000"/>
          <w:sz w:val="28"/>
        </w:rPr>
        <w:t xml:space="preserve">
      Импорт по сравнению с 2004 годом увеличится на 7 % и составит 15 млрд. долл. США. </w:t>
      </w:r>
      <w:r>
        <w:br/>
      </w:r>
      <w:r>
        <w:rPr>
          <w:rFonts w:ascii="Times New Roman"/>
          <w:b w:val="false"/>
          <w:i w:val="false"/>
          <w:color w:val="000000"/>
          <w:sz w:val="28"/>
        </w:rPr>
        <w:t xml:space="preserve">
      По оценке в среднегодовом значении инфляция будет находиться в интервале 5-7 %. </w:t>
      </w:r>
    </w:p>
    <w:bookmarkStart w:name="z11" w:id="9"/>
    <w:p>
      <w:pPr>
        <w:spacing w:after="0"/>
        <w:ind w:left="0"/>
        <w:jc w:val="left"/>
      </w:pPr>
      <w:r>
        <w:rPr>
          <w:rFonts w:ascii="Times New Roman"/>
          <w:b/>
          <w:i w:val="false"/>
          <w:color w:val="000000"/>
        </w:rPr>
        <w:t xml:space="preserve"> 
  2. Условия функционирования экономики в 2006-2008 годах </w:t>
      </w:r>
    </w:p>
    <w:bookmarkEnd w:id="9"/>
    <w:bookmarkStart w:name="z12" w:id="10"/>
    <w:p>
      <w:pPr>
        <w:spacing w:after="0"/>
        <w:ind w:left="0"/>
        <w:jc w:val="left"/>
      </w:pPr>
      <w:r>
        <w:rPr>
          <w:rFonts w:ascii="Times New Roman"/>
          <w:b/>
          <w:i w:val="false"/>
          <w:color w:val="000000"/>
        </w:rPr>
        <w:t xml:space="preserve"> 
§ Параграф   1. Внешние условия </w:t>
      </w:r>
    </w:p>
    <w:bookmarkEnd w:id="10"/>
    <w:p>
      <w:pPr>
        <w:spacing w:after="0"/>
        <w:ind w:left="0"/>
        <w:jc w:val="both"/>
      </w:pPr>
      <w:r>
        <w:rPr>
          <w:rFonts w:ascii="Times New Roman"/>
          <w:b w:val="false"/>
          <w:i w:val="false"/>
          <w:color w:val="000000"/>
          <w:sz w:val="28"/>
        </w:rPr>
        <w:t xml:space="preserve">      В 2006-2008 годы по оценке различных международных финансовых организаций мировая экономика будет развиваться умеренными темпами. Определяющую роль в росте мировой экономики будут играть США, Китай, страны ЕС и Япония. </w:t>
      </w:r>
      <w:r>
        <w:br/>
      </w:r>
      <w:r>
        <w:rPr>
          <w:rFonts w:ascii="Times New Roman"/>
          <w:b w:val="false"/>
          <w:i w:val="false"/>
          <w:color w:val="000000"/>
          <w:sz w:val="28"/>
        </w:rPr>
        <w:t xml:space="preserve">
      В 2004 году по оценке Всемирного банка, рост мировой экономики составил 4 %. В 2005- 2006 годах банк прогнозирует рост мировой экономики в 3,2 % ежегодно. Прогноз замедления темпов роста по сравнению с 2004 годом сделан с учетом несбалансированности мировой экономики, который вызван высоким двойным дефицитом США; затянувшимся восстановлением экономик в Европейских странах; высокой неопределенностью и вероятным наступлением перегрева экономики Китая, а также непредсказуемыми ценами на нефть. </w:t>
      </w:r>
      <w:r>
        <w:br/>
      </w:r>
      <w:r>
        <w:rPr>
          <w:rFonts w:ascii="Times New Roman"/>
          <w:b w:val="false"/>
          <w:i w:val="false"/>
          <w:color w:val="000000"/>
          <w:sz w:val="28"/>
        </w:rPr>
        <w:t xml:space="preserve">
      По оценке специалистов банка в среднесрочной перспективе влияние этих факторов на рост мировой экономики сохранится. </w:t>
      </w:r>
      <w:r>
        <w:br/>
      </w:r>
      <w:r>
        <w:rPr>
          <w:rFonts w:ascii="Times New Roman"/>
          <w:b w:val="false"/>
          <w:i w:val="false"/>
          <w:color w:val="000000"/>
          <w:sz w:val="28"/>
        </w:rPr>
        <w:t xml:space="preserve">
      Ожидается, что на валютном рынке тенденция прошлых лет, которая характеризовалась ослаблением американского доллара, продолжится. В 2004 году негативное влияние на изменение курса доллара оказали в основном два фактора - усиление дефицита бюджета и торгового баланса США. Вследствие указанных факторов ослабление курса доллара США по отношению к евро составил 8,7 %, к японской йене - 3,7 %. </w:t>
      </w:r>
      <w:r>
        <w:br/>
      </w:r>
      <w:r>
        <w:rPr>
          <w:rFonts w:ascii="Times New Roman"/>
          <w:b w:val="false"/>
          <w:i w:val="false"/>
          <w:color w:val="000000"/>
          <w:sz w:val="28"/>
        </w:rPr>
        <w:t xml:space="preserve">
      По прогнозу Международного валютного фонда (далее - МВФ), рост мировой экономики в 2005 году составит более 4 %. </w:t>
      </w:r>
      <w:r>
        <w:br/>
      </w:r>
      <w:r>
        <w:rPr>
          <w:rFonts w:ascii="Times New Roman"/>
          <w:b w:val="false"/>
          <w:i w:val="false"/>
          <w:color w:val="000000"/>
          <w:sz w:val="28"/>
        </w:rPr>
        <w:t xml:space="preserve">
      По мнению специалистов фонда, подорожание нефти, ускорение инфляции и несбалансированность текущих счетов будут нести определенный риск для роста мировой экономики. </w:t>
      </w:r>
      <w:r>
        <w:br/>
      </w:r>
      <w:r>
        <w:rPr>
          <w:rFonts w:ascii="Times New Roman"/>
          <w:b w:val="false"/>
          <w:i w:val="false"/>
          <w:color w:val="000000"/>
          <w:sz w:val="28"/>
        </w:rPr>
        <w:t xml:space="preserve">
      По оценке МВФ, темпы роста ВВП развивающихся стран Азии в 2005 году замедлится с 8 % в 2004 году до 7 % в 2005 году. Ожидается, что в основном рост экономики в регионе будет происходить за счет значительного расширения внутреннего спроса. </w:t>
      </w:r>
      <w:r>
        <w:br/>
      </w:r>
      <w:r>
        <w:rPr>
          <w:rFonts w:ascii="Times New Roman"/>
          <w:b w:val="false"/>
          <w:i w:val="false"/>
          <w:color w:val="000000"/>
          <w:sz w:val="28"/>
        </w:rPr>
        <w:t xml:space="preserve">
      По данным Азиатского банка развития в 2004 году совокупный ВВП развивающихся стран Азиатско-Тихоокеанского региона увеличился на 7,3 %. Это самые высокие темпы роста в регионе со времени валютно-финансового кризиса 1987-1988 годов. Рекордный показатель достигнут в значительной степени за счет таких факторов как: повышение доходов населения и рост внутреннего спроса; динамичное экономические развитие Китая; дальнейшая активизация торговли и экономической интеграции в регионе. </w:t>
      </w:r>
      <w:r>
        <w:br/>
      </w:r>
      <w:r>
        <w:rPr>
          <w:rFonts w:ascii="Times New Roman"/>
          <w:b w:val="false"/>
          <w:i w:val="false"/>
          <w:color w:val="000000"/>
          <w:sz w:val="28"/>
        </w:rPr>
        <w:t xml:space="preserve">
      По прогнозу специалистов банка, темпы экономического роста развивающихся стран Азии в 2005 году, несмотря на высокие цены на нефть и последствия катастрофического цунами в декабре 2004 года, будут высокими и составят 6,5 %. В 2006-2007 годы темпы их экономического роста могут достичь в среднем 6,6-6,9 %. </w:t>
      </w:r>
      <w:r>
        <w:br/>
      </w:r>
      <w:r>
        <w:rPr>
          <w:rFonts w:ascii="Times New Roman"/>
          <w:b w:val="false"/>
          <w:i w:val="false"/>
          <w:color w:val="000000"/>
          <w:sz w:val="28"/>
        </w:rPr>
        <w:t xml:space="preserve">
      Негативное воздействие на экономический рост развивающихся стран Азиатско-Тихоокеанского региона могут оказать эпидемии, угроза терроризма, продолжающийся рост цен на энергоносители и нестабильность валютных курсов на фоне огромного внешнеторгового дефицита США. </w:t>
      </w:r>
    </w:p>
    <w:bookmarkStart w:name="z13" w:id="11"/>
    <w:p>
      <w:pPr>
        <w:spacing w:after="0"/>
        <w:ind w:left="0"/>
        <w:jc w:val="left"/>
      </w:pPr>
      <w:r>
        <w:rPr>
          <w:rFonts w:ascii="Times New Roman"/>
          <w:b/>
          <w:i w:val="false"/>
          <w:color w:val="000000"/>
        </w:rPr>
        <w:t xml:space="preserve"> 
  Товарные рынки </w:t>
      </w:r>
    </w:p>
    <w:bookmarkEnd w:id="11"/>
    <w:p>
      <w:pPr>
        <w:spacing w:after="0"/>
        <w:ind w:left="0"/>
        <w:jc w:val="both"/>
      </w:pPr>
      <w:r>
        <w:rPr>
          <w:rFonts w:ascii="Times New Roman"/>
          <w:b w:val="false"/>
          <w:i w:val="false"/>
          <w:color w:val="000000"/>
          <w:sz w:val="28"/>
        </w:rPr>
        <w:t xml:space="preserve">      В 2004 году рост мировых цен на основные товары казахстанского экспорта сохранился. Повышение мировых цен на энергоносители и металлы во многом определялся стремительным развитием Китая и других развивающихся стран, перебоями в добыче и поставке сырья возникшими в результате стихийных бедствий и спекулятивной активностью биржевых трейдеров. </w:t>
      </w:r>
      <w:r>
        <w:br/>
      </w:r>
      <w:r>
        <w:rPr>
          <w:rFonts w:ascii="Times New Roman"/>
          <w:b w:val="false"/>
          <w:i w:val="false"/>
          <w:color w:val="000000"/>
          <w:sz w:val="28"/>
        </w:rPr>
        <w:t xml:space="preserve">
      По данным Всемирного банка в 2004 году средняя мировая цена на нефть марки Brent составила 38,30 долларов за баррель. В 2005 году среднемесячная цена на нефть Brent зафиксирована на уровне 44,28 долларов за баррель в январе, 45,56 долларов за баррель в феврале и 53,08 долларов за баррель в марте, ожидаемый прогноз на 2005 год составляет 42 долларов за баррель. </w:t>
      </w:r>
      <w:r>
        <w:br/>
      </w:r>
      <w:r>
        <w:rPr>
          <w:rFonts w:ascii="Times New Roman"/>
          <w:b w:val="false"/>
          <w:i w:val="false"/>
          <w:color w:val="000000"/>
          <w:sz w:val="28"/>
        </w:rPr>
        <w:t xml:space="preserve">
      По прогнозам Международного энергетического агентства (IEA) в 2005 году уровень потребления нефти в мире составит 84,27 млн. баррелей в сутки. Сокращение потребления сырья в Китае, рост товарных запасов в США и увеличение добычи нефти в странах Ближнего Востока могут способствовать снижению цен. </w:t>
      </w:r>
      <w:r>
        <w:br/>
      </w:r>
      <w:r>
        <w:rPr>
          <w:rFonts w:ascii="Times New Roman"/>
          <w:b w:val="false"/>
          <w:i w:val="false"/>
          <w:color w:val="000000"/>
          <w:sz w:val="28"/>
        </w:rPr>
        <w:t xml:space="preserve">
      По данным IEA, темп роста спроса на нефть в Китае в начале 2005 года снизился до 5,4 % по сравнению с 21 % в 2004 году. </w:t>
      </w:r>
      <w:r>
        <w:br/>
      </w:r>
      <w:r>
        <w:rPr>
          <w:rFonts w:ascii="Times New Roman"/>
          <w:b w:val="false"/>
          <w:i w:val="false"/>
          <w:color w:val="000000"/>
          <w:sz w:val="28"/>
        </w:rPr>
        <w:t xml:space="preserve">
      Организация стран-экспортеров нефти (далее - ОПЕК) увеличила свои прогнозы в отношении глобального спроса на нефть-сырец в 2005 году на 80 тысяч баррелей в день. Как отмечается в экспертном докладе ОПЕК, опубликованном в венской штаб-квартире мирового нефтяного картеля, глобальный спрос на нефть в 2005 году возрастет на 1,73 миллиона баррелей в день. </w:t>
      </w:r>
      <w:r>
        <w:br/>
      </w:r>
      <w:r>
        <w:rPr>
          <w:rFonts w:ascii="Times New Roman"/>
          <w:b w:val="false"/>
          <w:i w:val="false"/>
          <w:color w:val="000000"/>
          <w:sz w:val="28"/>
        </w:rPr>
        <w:t xml:space="preserve">
      В 2005 году на мировом товарным рынке будет наблюдаться дефицит меди. </w:t>
      </w:r>
      <w:r>
        <w:br/>
      </w:r>
      <w:r>
        <w:rPr>
          <w:rFonts w:ascii="Times New Roman"/>
          <w:b w:val="false"/>
          <w:i w:val="false"/>
          <w:color w:val="000000"/>
          <w:sz w:val="28"/>
        </w:rPr>
        <w:t xml:space="preserve">
      По оценке International Copper Study Group (ICSG), к концу 2005 года нехватка меди на рынке составит 260 тыс. тонн. </w:t>
      </w:r>
      <w:r>
        <w:br/>
      </w:r>
      <w:r>
        <w:rPr>
          <w:rFonts w:ascii="Times New Roman"/>
          <w:b w:val="false"/>
          <w:i w:val="false"/>
          <w:color w:val="000000"/>
          <w:sz w:val="28"/>
        </w:rPr>
        <w:t xml:space="preserve">
      Аналитики французского банка Societe Generale пересмотрели январский прогноз относительно стоимости меди в 2005 году. Так, средняя цена меди прогнозируется на уровне 2980 доллар за тонну, что на 9,7 % выше предыдущего прогноза. По оценкам банка, спрос на металл в 2005 году увеличится на 3,9 % - до 17,4 млн. тонн, в результате чего образуется дефицит в размере 50 тыс. тонн. </w:t>
      </w:r>
      <w:r>
        <w:br/>
      </w:r>
      <w:r>
        <w:rPr>
          <w:rFonts w:ascii="Times New Roman"/>
          <w:b w:val="false"/>
          <w:i w:val="false"/>
          <w:color w:val="000000"/>
          <w:sz w:val="28"/>
        </w:rPr>
        <w:t xml:space="preserve">
      В среднесрочном плане участники рынка меди прогнозируют снижение биржевых запасов металла и увеличение спроса со стороны Китая. </w:t>
      </w:r>
      <w:r>
        <w:br/>
      </w:r>
      <w:r>
        <w:rPr>
          <w:rFonts w:ascii="Times New Roman"/>
          <w:b w:val="false"/>
          <w:i w:val="false"/>
          <w:color w:val="000000"/>
          <w:sz w:val="28"/>
        </w:rPr>
        <w:t xml:space="preserve">
      Продолжающееся увеличение цен на свинец объясняется развитием мировой экономики, ростом потребности Китая, а также усложнением условий добычи сырья. Средняя стоимость свинца на Лондонской бирже металлов в марте 2005 года составила 1004,6 долларов за тонну и увеличилась на 11,3 % . При этом складские запасы уменьшились с 34 до 33 тыс. тонн. </w:t>
      </w:r>
      <w:r>
        <w:br/>
      </w:r>
      <w:r>
        <w:rPr>
          <w:rFonts w:ascii="Times New Roman"/>
          <w:b w:val="false"/>
          <w:i w:val="false"/>
          <w:color w:val="000000"/>
          <w:sz w:val="28"/>
        </w:rPr>
        <w:t xml:space="preserve">
      В долгосрочной перспективе существует тенденция дальнейшего роста спроса со стороны Китая, США и Японии, а также сокращение запасов свинца на мировых товарных рынках. На рынок свинца огромное влияние будет оказывать спекулятивный фактор, по оценкам аналитиков сегодня около 20 % от цены на свинец составляет "спекулятивная надбавка". </w:t>
      </w:r>
      <w:r>
        <w:br/>
      </w:r>
      <w:r>
        <w:rPr>
          <w:rFonts w:ascii="Times New Roman"/>
          <w:b w:val="false"/>
          <w:i w:val="false"/>
          <w:color w:val="000000"/>
          <w:sz w:val="28"/>
        </w:rPr>
        <w:t xml:space="preserve">
      Прогнозы относительно стоимости свинца предполагают повышение цен в 2005 году и понижение в 2006 году. </w:t>
      </w:r>
      <w:r>
        <w:br/>
      </w:r>
      <w:r>
        <w:rPr>
          <w:rFonts w:ascii="Times New Roman"/>
          <w:b w:val="false"/>
          <w:i w:val="false"/>
          <w:color w:val="000000"/>
          <w:sz w:val="28"/>
        </w:rPr>
        <w:t xml:space="preserve">
      В 2005 году прогнозируется увеличение общемирового спроса и сохранение высоких биржевых цен на цинк. По прогнозам аналитиков Goldman Sachs, среднегодовая стоимость цинка в 2005 году может вырасти на 28 % из-за растущего спроса со стороны Китая и отсутствия новых источников металла. В целом прогнозируется увеличение спроса по сравнению с прошлым годом на 2 %. </w:t>
      </w:r>
      <w:r>
        <w:br/>
      </w:r>
      <w:r>
        <w:rPr>
          <w:rFonts w:ascii="Times New Roman"/>
          <w:b w:val="false"/>
          <w:i w:val="false"/>
          <w:color w:val="000000"/>
          <w:sz w:val="28"/>
        </w:rPr>
        <w:t xml:space="preserve">
      Согласно данным Лондонской биржи металлов, среднемесячная цена цинка в марте установилась на уровне 1377 долларов за тонну. С начала 2005 года цинк подорожал на 7,6 %, за предыдущие 2 года на 57 %. При этом запасы цинка снизились в марте на 4,5 % - до 574,1 тыс. тонн. </w:t>
      </w:r>
      <w:r>
        <w:br/>
      </w:r>
      <w:r>
        <w:rPr>
          <w:rFonts w:ascii="Times New Roman"/>
          <w:b w:val="false"/>
          <w:i w:val="false"/>
          <w:color w:val="000000"/>
          <w:sz w:val="28"/>
        </w:rPr>
        <w:t xml:space="preserve">
      В связи с нынешним общим подъемом мировой экономики, мировой спрос на алюминий будет расти, также как и на все прочие металлы. При этом будет наблюдаться дефицит алюминия, что будет связано с высоким спросом со стороны Китая, который остается крупным импортером глинозема. В настоящее время Китай является потребителем более 20 % всего алюминия в мире. </w:t>
      </w:r>
      <w:r>
        <w:br/>
      </w:r>
      <w:r>
        <w:rPr>
          <w:rFonts w:ascii="Times New Roman"/>
          <w:b w:val="false"/>
          <w:i w:val="false"/>
          <w:color w:val="000000"/>
          <w:sz w:val="28"/>
        </w:rPr>
        <w:t xml:space="preserve">
      Подавляющее большинство прогнозов цен на алюминий на 2005 год предполагает рост цен на этот металл. Так, французский банк Societe Generale повысил прогноз средних цен на алюминий на 6 % - до 1950 долларов за тонну. Повышение прогнозных цен произошло из-за стремительного увеличения спроса на металлы со стороны спекулятивных инвесторов. </w:t>
      </w:r>
      <w:r>
        <w:br/>
      </w:r>
      <w:r>
        <w:rPr>
          <w:rFonts w:ascii="Times New Roman"/>
          <w:b w:val="false"/>
          <w:i w:val="false"/>
          <w:color w:val="000000"/>
          <w:sz w:val="28"/>
        </w:rPr>
        <w:t xml:space="preserve">
      В целом, по оценке экспертов Morgan Stanley, цены на сталь в 2005 году превысят средний показатель за 2004 год. Так, стоимость горячекатаной рулонной стали, увеличится в 2005 году на 9 % по сравнению со средним показателем 2004 года и составит 480 долларов за тонну. В то же время, аналитики ожидают, что уже в 2006 году цены на горячекатаную сталь упадут на 15 % - в среднем до 409 долларов за тонну.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Параграф </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Внутренние условия </w:t>
      </w:r>
    </w:p>
    <w:bookmarkEnd w:id="12"/>
    <w:p>
      <w:pPr>
        <w:spacing w:after="0"/>
        <w:ind w:left="0"/>
        <w:jc w:val="both"/>
      </w:pPr>
      <w:r>
        <w:rPr>
          <w:rFonts w:ascii="Times New Roman"/>
          <w:b w:val="false"/>
          <w:i w:val="false"/>
          <w:color w:val="000000"/>
          <w:sz w:val="28"/>
        </w:rPr>
        <w:t xml:space="preserve">      В 2006-2008 годы для обеспечения высоких темпов развития экономики будут созданы благоприятные условия для ускоренного развития всех основных факторов роста экономики. </w:t>
      </w:r>
      <w:r>
        <w:br/>
      </w:r>
      <w:r>
        <w:rPr>
          <w:rFonts w:ascii="Times New Roman"/>
          <w:b w:val="false"/>
          <w:i w:val="false"/>
          <w:color w:val="000000"/>
          <w:sz w:val="28"/>
        </w:rPr>
        <w:t xml:space="preserve">
      По оценке Министерства экономики и бюджетного планирования среднегодовой темп роста ВВП в 2006-2008 годы будет составлять в среднем 8,2 %. </w:t>
      </w:r>
      <w:r>
        <w:br/>
      </w:r>
      <w:r>
        <w:rPr>
          <w:rFonts w:ascii="Times New Roman"/>
          <w:b w:val="false"/>
          <w:i w:val="false"/>
          <w:color w:val="000000"/>
          <w:sz w:val="28"/>
        </w:rPr>
        <w:t xml:space="preserve">
      Национальный Банк Республики Казахстан с целью удержания инфляции в заданном интервале будет принимать меры по ужесточению денежно-кредитной политики. Для усиления регулирующих функций официальной ставки рефинансирования планируется внедрить в практику ежеквартальный пересмотр и установление официальной ставки рефинансирования в зависимости от общего состояния денежного рынка, спроса и предложения по займам, уровня инфляции и инфляционных ожиданий. </w:t>
      </w:r>
      <w:r>
        <w:br/>
      </w:r>
      <w:r>
        <w:rPr>
          <w:rFonts w:ascii="Times New Roman"/>
          <w:b w:val="false"/>
          <w:i w:val="false"/>
          <w:color w:val="000000"/>
          <w:sz w:val="28"/>
        </w:rPr>
        <w:t xml:space="preserve">
      Динамика обменного курса тенге будет определяться, как внешними условиями, так и политикой Национального банка, направленной на исключение резких колебаний курса тенге, обеспечивая плавное изменение курса в зависимости от притока иностранной валюты на внутренний валютный рынок. </w:t>
      </w:r>
      <w:r>
        <w:br/>
      </w:r>
      <w:r>
        <w:rPr>
          <w:rFonts w:ascii="Times New Roman"/>
          <w:b w:val="false"/>
          <w:i w:val="false"/>
          <w:color w:val="000000"/>
          <w:sz w:val="28"/>
        </w:rPr>
        <w:t>
      Как и в предшествующие годы, развитие промышленности в эти годы будет в основном определяться двумя ключевыми стратегическими документами: Государственной программой освоения казахстанского сектора Каспийского моря, утвержденной  </w:t>
      </w:r>
      <w:r>
        <w:rPr>
          <w:rFonts w:ascii="Times New Roman"/>
          <w:b w:val="false"/>
          <w:i w:val="false"/>
          <w:color w:val="000000"/>
          <w:sz w:val="28"/>
        </w:rPr>
        <w:t xml:space="preserve">Указом </w:t>
      </w:r>
      <w:r>
        <w:rPr>
          <w:rFonts w:ascii="Times New Roman"/>
          <w:b w:val="false"/>
          <w:i w:val="false"/>
          <w:color w:val="000000"/>
          <w:sz w:val="28"/>
        </w:rPr>
        <w:t> Президента Республики Казахстан от 16 мая 2003 года N 1095 и Стратегией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2003 года N 1096. </w:t>
      </w:r>
      <w:r>
        <w:br/>
      </w:r>
      <w:r>
        <w:rPr>
          <w:rFonts w:ascii="Times New Roman"/>
          <w:b w:val="false"/>
          <w:i w:val="false"/>
          <w:color w:val="000000"/>
          <w:sz w:val="28"/>
        </w:rPr>
        <w:t xml:space="preserve">
      В соответствии с Государственной программой освоения казахстанского сектора Каспийского моря, предполагается увеличение объемов добычи нефти и газового конденсата к 2015 году по отношению к 2003 году в 2,7-3 раза. </w:t>
      </w:r>
      <w:r>
        <w:br/>
      </w:r>
      <w:r>
        <w:rPr>
          <w:rFonts w:ascii="Times New Roman"/>
          <w:b w:val="false"/>
          <w:i w:val="false"/>
          <w:color w:val="000000"/>
          <w:sz w:val="28"/>
        </w:rPr>
        <w:t xml:space="preserve">
      В 2006 году добыча нефти и газового конденсата составит 68 млн. тонн, в течение последующих двух лет его объемы будут ежегодно увеличиваться на 4 млн. тонн. </w:t>
      </w:r>
      <w:r>
        <w:br/>
      </w:r>
      <w:r>
        <w:rPr>
          <w:rFonts w:ascii="Times New Roman"/>
          <w:b w:val="false"/>
          <w:i w:val="false"/>
          <w:color w:val="000000"/>
          <w:sz w:val="28"/>
        </w:rPr>
        <w:t xml:space="preserve">
      Стабильное развитие нефтегазового сектора является гарантией обеспечения экономического роста в Казахстане. В 2006-2008 годы отрасль добычи нефти и газа будет обеспечивать порядка 17-18,8 % государственного бюджета. </w:t>
      </w:r>
      <w:r>
        <w:br/>
      </w:r>
      <w:r>
        <w:rPr>
          <w:rFonts w:ascii="Times New Roman"/>
          <w:b w:val="false"/>
          <w:i w:val="false"/>
          <w:color w:val="000000"/>
          <w:sz w:val="28"/>
        </w:rPr>
        <w:t xml:space="preserve">
      Для обеспечения конкурентоспособности экономики будет продолжена реализация второго этапа Стратегии индустриально-инновационного развития. Основным итогом этого этапа будет создание основы для развития кластерных инициатив в приоритетных отраслях экономики. </w:t>
      </w:r>
      <w:r>
        <w:br/>
      </w:r>
      <w:r>
        <w:rPr>
          <w:rFonts w:ascii="Times New Roman"/>
          <w:b w:val="false"/>
          <w:i w:val="false"/>
          <w:color w:val="000000"/>
          <w:sz w:val="28"/>
        </w:rPr>
        <w:t xml:space="preserve">
      С целью повышения эффективности управления государственным имуществом будет проведена оптимизация структуры государственной собственности посредством передачи ряда государственных функций по управлению активами в рыночную среду. </w:t>
      </w:r>
      <w:r>
        <w:br/>
      </w:r>
      <w:r>
        <w:rPr>
          <w:rFonts w:ascii="Times New Roman"/>
          <w:b w:val="false"/>
          <w:i w:val="false"/>
          <w:color w:val="000000"/>
          <w:sz w:val="28"/>
        </w:rPr>
        <w:t xml:space="preserve">
      В 2006-2008 годы основным фактором роста экономики будет сохранение на мировом рынке благоприятной ценовой конъюнктуры на нефть. Прогнозируется, что мировая цена нефти марки Brent будет находиться в пределах 40-41 доллара за баррель, а экспортная цена сложится в интервале 30-30,8 долларов за баррель. </w:t>
      </w:r>
      <w:r>
        <w:br/>
      </w:r>
      <w:r>
        <w:rPr>
          <w:rFonts w:ascii="Times New Roman"/>
          <w:b w:val="false"/>
          <w:i w:val="false"/>
          <w:color w:val="000000"/>
          <w:sz w:val="28"/>
        </w:rPr>
        <w:t xml:space="preserve">
      Ожидается, что за три года от экспорта казахстанской продукции в страну поступит порядка 73,3 млрд. долл. США, из которых 40,8 млрд. долл. США будет получено от экспорта нефти и газового конденсата. </w:t>
      </w:r>
      <w:r>
        <w:br/>
      </w:r>
      <w:r>
        <w:rPr>
          <w:rFonts w:ascii="Times New Roman"/>
          <w:b w:val="false"/>
          <w:i w:val="false"/>
          <w:color w:val="000000"/>
          <w:sz w:val="28"/>
        </w:rPr>
        <w:t xml:space="preserve">
      Расширение внутреннего спроса на товары и инвестиционные ресурсы станут основными факторами увеличения импорта. По сравнению с 2005 годом в 2006 году импорт увеличится на 21,8 % и составит 18,3 млрд. долл. США. В последующие годы прогнозируется снижение импорта до 7,6 % в 2007 году и 8,5 % в 2008 году. </w:t>
      </w:r>
      <w:r>
        <w:br/>
      </w:r>
      <w:r>
        <w:rPr>
          <w:rFonts w:ascii="Times New Roman"/>
          <w:b w:val="false"/>
          <w:i w:val="false"/>
          <w:color w:val="000000"/>
          <w:sz w:val="28"/>
        </w:rPr>
        <w:t xml:space="preserve">
      В 2006-2008 годы ежегодный рост инвестиций в основной капитал в среднем составит 14-15 %. </w:t>
      </w:r>
    </w:p>
    <w:bookmarkStart w:name="z15" w:id="13"/>
    <w:p>
      <w:pPr>
        <w:spacing w:after="0"/>
        <w:ind w:left="0"/>
        <w:jc w:val="left"/>
      </w:pPr>
      <w:r>
        <w:rPr>
          <w:rFonts w:ascii="Times New Roman"/>
          <w:b/>
          <w:i w:val="false"/>
          <w:color w:val="000000"/>
        </w:rPr>
        <w:t xml:space="preserve"> 
  3. Цели, задачи и приоритеты развития </w:t>
      </w:r>
      <w:r>
        <w:br/>
      </w:r>
      <w:r>
        <w:rPr>
          <w:rFonts w:ascii="Times New Roman"/>
          <w:b/>
          <w:i w:val="false"/>
          <w:color w:val="000000"/>
        </w:rPr>
        <w:t xml:space="preserve">
Республики Казахстан на 2006-2008 годы </w:t>
      </w:r>
    </w:p>
    <w:bookmarkEnd w:id="13"/>
    <w:bookmarkStart w:name="z16" w:id="14"/>
    <w:p>
      <w:pPr>
        <w:spacing w:after="0"/>
        <w:ind w:left="0"/>
        <w:jc w:val="left"/>
      </w:pPr>
      <w:r>
        <w:rPr>
          <w:rFonts w:ascii="Times New Roman"/>
          <w:b/>
          <w:i w:val="false"/>
          <w:color w:val="000000"/>
        </w:rPr>
        <w:t xml:space="preserve"> 
  Параграф   1. В области решения стратегических задач </w:t>
      </w:r>
    </w:p>
    <w:bookmarkEnd w:id="14"/>
    <w:p>
      <w:pPr>
        <w:spacing w:after="0"/>
        <w:ind w:left="0"/>
        <w:jc w:val="both"/>
      </w:pPr>
      <w:r>
        <w:rPr>
          <w:rFonts w:ascii="Times New Roman"/>
          <w:b w:val="false"/>
          <w:i w:val="false"/>
          <w:color w:val="000000"/>
          <w:sz w:val="28"/>
        </w:rPr>
        <w:t xml:space="preserve">      Стратегическая задача по удвоению ВВП к 2010 году по сравнению с 2000 годом будет выполняться с опережением почти на два года, и экономическое удвоение Казахстана будет достигнуто в 2008 году. </w:t>
      </w:r>
      <w:r>
        <w:br/>
      </w:r>
      <w:r>
        <w:rPr>
          <w:rFonts w:ascii="Times New Roman"/>
          <w:b w:val="false"/>
          <w:i w:val="false"/>
          <w:color w:val="000000"/>
          <w:sz w:val="28"/>
        </w:rPr>
        <w:t xml:space="preserve">
      Казахстан должен войти в число эффективно развивающихся стран мира, создавая высокие стандарты жизни для своих граждан. </w:t>
      </w:r>
      <w:r>
        <w:br/>
      </w:r>
      <w:r>
        <w:rPr>
          <w:rFonts w:ascii="Times New Roman"/>
          <w:b w:val="false"/>
          <w:i w:val="false"/>
          <w:color w:val="000000"/>
          <w:sz w:val="28"/>
        </w:rPr>
        <w:t xml:space="preserve">
      Необходимо достичь к 2010 году ВВП на душу населения более 5800 долларов США, а к 2015 году - порядка 9000 долларов США. </w:t>
      </w:r>
    </w:p>
    <w:p>
      <w:pPr>
        <w:spacing w:after="0"/>
        <w:ind w:left="0"/>
        <w:jc w:val="both"/>
      </w:pPr>
      <w:r>
        <w:rPr>
          <w:rFonts w:ascii="Times New Roman"/>
          <w:b w:val="false"/>
          <w:i w:val="false"/>
          <w:color w:val="000000"/>
          <w:sz w:val="28"/>
        </w:rPr>
        <w:t xml:space="preserve">      Рис. 1   </w:t>
      </w:r>
      <w:r>
        <w:br/>
      </w: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Параграф   2. В области решения среднесрочных задач </w:t>
      </w:r>
    </w:p>
    <w:bookmarkEnd w:id="15"/>
    <w:p>
      <w:pPr>
        <w:spacing w:after="0"/>
        <w:ind w:left="0"/>
        <w:jc w:val="both"/>
      </w:pPr>
      <w:r>
        <w:rPr>
          <w:rFonts w:ascii="Times New Roman"/>
          <w:b w:val="false"/>
          <w:i w:val="false"/>
          <w:color w:val="000000"/>
          <w:sz w:val="28"/>
        </w:rPr>
        <w:t>      В 2006-2008 годы основные направления социально-экономической политики будут соответствовать целям и задачам, определенным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к народу Казахстана "Казахстан на пути ускоренной экономической, социальной и политической модернизации", стратегических планах, Программе Правительства Республики Казахстан, Стратегии индустриально-инновационного развития. </w:t>
      </w:r>
      <w:r>
        <w:br/>
      </w:r>
      <w:r>
        <w:rPr>
          <w:rFonts w:ascii="Times New Roman"/>
          <w:b w:val="false"/>
          <w:i w:val="false"/>
          <w:color w:val="000000"/>
          <w:sz w:val="28"/>
        </w:rPr>
        <w:t xml:space="preserve">
      Повышению конкурентоспособности экономики должна способствовать активная работа по созданию инновационной экономики и развитию не сырьевого сектора экономики. </w:t>
      </w:r>
      <w:r>
        <w:br/>
      </w:r>
      <w:r>
        <w:rPr>
          <w:rFonts w:ascii="Times New Roman"/>
          <w:b w:val="false"/>
          <w:i w:val="false"/>
          <w:color w:val="000000"/>
          <w:sz w:val="28"/>
        </w:rPr>
        <w:t xml:space="preserve">
      Для построения основы конкурентоспособной экономики в планируемом периоде предполагается решить следующие задачи: </w:t>
      </w:r>
      <w:r>
        <w:br/>
      </w:r>
      <w:r>
        <w:rPr>
          <w:rFonts w:ascii="Times New Roman"/>
          <w:b w:val="false"/>
          <w:i w:val="false"/>
          <w:color w:val="000000"/>
          <w:sz w:val="28"/>
        </w:rPr>
        <w:t xml:space="preserve">
      обеспечить среднегодовой темп роста ВВП в 2006-2008 годах в среднем на 8,2 %; </w:t>
      </w:r>
      <w:r>
        <w:br/>
      </w:r>
      <w:r>
        <w:rPr>
          <w:rFonts w:ascii="Times New Roman"/>
          <w:b w:val="false"/>
          <w:i w:val="false"/>
          <w:color w:val="000000"/>
          <w:sz w:val="28"/>
        </w:rPr>
        <w:t xml:space="preserve">
      обеспечить среднегодовой уровень инфляции в коридоре 5-7 %; </w:t>
      </w:r>
      <w:r>
        <w:br/>
      </w:r>
      <w:r>
        <w:rPr>
          <w:rFonts w:ascii="Times New Roman"/>
          <w:b w:val="false"/>
          <w:i w:val="false"/>
          <w:color w:val="000000"/>
          <w:sz w:val="28"/>
        </w:rPr>
        <w:t xml:space="preserve">
      развитие рынка ценных бумаг и накопительной пенсионной системы; </w:t>
      </w:r>
      <w:r>
        <w:br/>
      </w:r>
      <w:r>
        <w:rPr>
          <w:rFonts w:ascii="Times New Roman"/>
          <w:b w:val="false"/>
          <w:i w:val="false"/>
          <w:color w:val="000000"/>
          <w:sz w:val="28"/>
        </w:rPr>
        <w:t xml:space="preserve">
      создание благоприятных условий для реализации инициатив предпринимательской среды; </w:t>
      </w:r>
      <w:r>
        <w:br/>
      </w:r>
      <w:r>
        <w:rPr>
          <w:rFonts w:ascii="Times New Roman"/>
          <w:b w:val="false"/>
          <w:i w:val="false"/>
          <w:color w:val="000000"/>
          <w:sz w:val="28"/>
        </w:rPr>
        <w:t xml:space="preserve">
      создание и развитие пилотных кластеров в металлургической, текстильной, пищевой промышленности, нефтегазовом машиностроении, строительной индустрии, туризме, транспортно-логистических услугах; </w:t>
      </w:r>
      <w:r>
        <w:br/>
      </w:r>
      <w:r>
        <w:rPr>
          <w:rFonts w:ascii="Times New Roman"/>
          <w:b w:val="false"/>
          <w:i w:val="false"/>
          <w:color w:val="000000"/>
          <w:sz w:val="28"/>
        </w:rPr>
        <w:t xml:space="preserve">
      индустриализация аграрного производства через реализацию кластерных инициатив в сфере производства и переработки сельскохозяйственного сырья; </w:t>
      </w:r>
      <w:r>
        <w:br/>
      </w:r>
      <w:r>
        <w:rPr>
          <w:rFonts w:ascii="Times New Roman"/>
          <w:b w:val="false"/>
          <w:i w:val="false"/>
          <w:color w:val="000000"/>
          <w:sz w:val="28"/>
        </w:rPr>
        <w:t xml:space="preserve">
      формирование кадрового потенциала для высокотехнологичных и наукоемких производств будущего; </w:t>
      </w:r>
      <w:r>
        <w:br/>
      </w:r>
      <w:r>
        <w:rPr>
          <w:rFonts w:ascii="Times New Roman"/>
          <w:b w:val="false"/>
          <w:i w:val="false"/>
          <w:color w:val="000000"/>
          <w:sz w:val="28"/>
        </w:rPr>
        <w:t xml:space="preserve">
      достойное обеспечение жизни социально незащищенных слоев населения; </w:t>
      </w:r>
      <w:r>
        <w:br/>
      </w:r>
      <w:r>
        <w:rPr>
          <w:rFonts w:ascii="Times New Roman"/>
          <w:b w:val="false"/>
          <w:i w:val="false"/>
          <w:color w:val="000000"/>
          <w:sz w:val="28"/>
        </w:rPr>
        <w:t xml:space="preserve">
      ускоренное решение жилищной проблемы; </w:t>
      </w:r>
      <w:r>
        <w:br/>
      </w:r>
      <w:r>
        <w:rPr>
          <w:rFonts w:ascii="Times New Roman"/>
          <w:b w:val="false"/>
          <w:i w:val="false"/>
          <w:color w:val="000000"/>
          <w:sz w:val="28"/>
        </w:rPr>
        <w:t xml:space="preserve">
      проведение активной, разносторонней и сбалансированной внешнеэкономической политики; </w:t>
      </w:r>
      <w:r>
        <w:br/>
      </w:r>
      <w:r>
        <w:rPr>
          <w:rFonts w:ascii="Times New Roman"/>
          <w:b w:val="false"/>
          <w:i w:val="false"/>
          <w:color w:val="000000"/>
          <w:sz w:val="28"/>
        </w:rPr>
        <w:t xml:space="preserve">
      дальнейшая реализация Концепции создания регионального финансового центра в городе Алматы. </w:t>
      </w:r>
      <w:r>
        <w:br/>
      </w:r>
      <w:r>
        <w:rPr>
          <w:rFonts w:ascii="Times New Roman"/>
          <w:b w:val="false"/>
          <w:i w:val="false"/>
          <w:color w:val="000000"/>
          <w:sz w:val="28"/>
        </w:rPr>
        <w:t xml:space="preserve">
      Приоритетами социально-экономического развития на 2006-2008 годы определены: </w:t>
      </w:r>
      <w:r>
        <w:br/>
      </w:r>
      <w:r>
        <w:rPr>
          <w:rFonts w:ascii="Times New Roman"/>
          <w:b w:val="false"/>
          <w:i w:val="false"/>
          <w:color w:val="000000"/>
          <w:sz w:val="28"/>
        </w:rPr>
        <w:t xml:space="preserve">
      дальнейшая реализация Стратегии индустриально-инновационного развития экономики страны, углубление сотрудничества с частным сектором; </w:t>
      </w:r>
      <w:r>
        <w:br/>
      </w:r>
      <w:r>
        <w:rPr>
          <w:rFonts w:ascii="Times New Roman"/>
          <w:b w:val="false"/>
          <w:i w:val="false"/>
          <w:color w:val="000000"/>
          <w:sz w:val="28"/>
        </w:rPr>
        <w:t xml:space="preserve">
      создание современной и эффективной системы развития науки, образования и повышения профессиональной квалификации населения; </w:t>
      </w:r>
      <w:r>
        <w:br/>
      </w:r>
      <w:r>
        <w:rPr>
          <w:rFonts w:ascii="Times New Roman"/>
          <w:b w:val="false"/>
          <w:i w:val="false"/>
          <w:color w:val="000000"/>
          <w:sz w:val="28"/>
        </w:rPr>
        <w:t xml:space="preserve">
      развитие жилищного строительства; </w:t>
      </w:r>
      <w:r>
        <w:br/>
      </w:r>
      <w:r>
        <w:rPr>
          <w:rFonts w:ascii="Times New Roman"/>
          <w:b w:val="false"/>
          <w:i w:val="false"/>
          <w:color w:val="000000"/>
          <w:sz w:val="28"/>
        </w:rPr>
        <w:t xml:space="preserve">
      дальнейшее совершенствование системы здравоохранения; </w:t>
      </w:r>
      <w:r>
        <w:br/>
      </w:r>
      <w:r>
        <w:rPr>
          <w:rFonts w:ascii="Times New Roman"/>
          <w:b w:val="false"/>
          <w:i w:val="false"/>
          <w:color w:val="000000"/>
          <w:sz w:val="28"/>
        </w:rPr>
        <w:t xml:space="preserve">
      комплекс мероприятий, обеспечивающих развитие малого предпринимательства; </w:t>
      </w:r>
      <w:r>
        <w:br/>
      </w:r>
      <w:r>
        <w:rPr>
          <w:rFonts w:ascii="Times New Roman"/>
          <w:b w:val="false"/>
          <w:i w:val="false"/>
          <w:color w:val="000000"/>
          <w:sz w:val="28"/>
        </w:rPr>
        <w:t xml:space="preserve">
      дальнейшее повышение пенсионного и социального обеспечения населения; </w:t>
      </w:r>
      <w:r>
        <w:br/>
      </w:r>
      <w:r>
        <w:rPr>
          <w:rFonts w:ascii="Times New Roman"/>
          <w:b w:val="false"/>
          <w:i w:val="false"/>
          <w:color w:val="000000"/>
          <w:sz w:val="28"/>
        </w:rPr>
        <w:t xml:space="preserve">
      сокращение уровня загрязнения окружающей среды. </w:t>
      </w:r>
    </w:p>
    <w:bookmarkStart w:name="z18" w:id="16"/>
    <w:p>
      <w:pPr>
        <w:spacing w:after="0"/>
        <w:ind w:left="0"/>
        <w:jc w:val="left"/>
      </w:pPr>
      <w:r>
        <w:rPr>
          <w:rFonts w:ascii="Times New Roman"/>
          <w:b/>
          <w:i w:val="false"/>
          <w:color w:val="000000"/>
        </w:rPr>
        <w:t xml:space="preserve"> 
  4. Обеспечение финансовой устойчивости §  </w:t>
      </w:r>
    </w:p>
    <w:bookmarkEnd w:id="16"/>
    <w:bookmarkStart w:name="z19" w:id="17"/>
    <w:p>
      <w:pPr>
        <w:spacing w:after="0"/>
        <w:ind w:left="0"/>
        <w:jc w:val="left"/>
      </w:pPr>
      <w:r>
        <w:rPr>
          <w:rFonts w:ascii="Times New Roman"/>
          <w:b/>
          <w:i w:val="false"/>
          <w:color w:val="000000"/>
        </w:rPr>
        <w:t xml:space="preserve"> 
  Параграф   1. Денежно-кредитная политика и развитие финансового сектора </w:t>
      </w:r>
    </w:p>
    <w:bookmarkEnd w:id="17"/>
    <w:bookmarkStart w:name="z20" w:id="18"/>
    <w:p>
      <w:pPr>
        <w:spacing w:after="0"/>
        <w:ind w:left="0"/>
        <w:jc w:val="left"/>
      </w:pPr>
      <w:r>
        <w:rPr>
          <w:rFonts w:ascii="Times New Roman"/>
          <w:b/>
          <w:i w:val="false"/>
          <w:color w:val="000000"/>
        </w:rPr>
        <w:t xml:space="preserve"> 
  Денежно-кредитная политика </w:t>
      </w:r>
    </w:p>
    <w:bookmarkEnd w:id="18"/>
    <w:p>
      <w:pPr>
        <w:spacing w:after="0"/>
        <w:ind w:left="0"/>
        <w:jc w:val="both"/>
      </w:pPr>
      <w:r>
        <w:rPr>
          <w:rFonts w:ascii="Times New Roman"/>
          <w:b w:val="false"/>
          <w:i w:val="false"/>
          <w:color w:val="000000"/>
          <w:sz w:val="28"/>
        </w:rPr>
        <w:t xml:space="preserve">      2006-2008 годы в области денежно-кредитной политики основной целью Национального Банка Республики Казахстан будет обеспечение стабильности цен. </w:t>
      </w:r>
      <w:r>
        <w:br/>
      </w:r>
      <w:r>
        <w:rPr>
          <w:rFonts w:ascii="Times New Roman"/>
          <w:b w:val="false"/>
          <w:i w:val="false"/>
          <w:color w:val="000000"/>
          <w:sz w:val="28"/>
        </w:rPr>
        <w:t xml:space="preserve">
      Для достижения данной цели Национальный Банк Республики Казахстан будет усиливать меры воздействия по операциям денежно-кредитной политики и способствовать дальнейшему повышению регулирующей роли своих основных ставок. </w:t>
      </w:r>
      <w:r>
        <w:br/>
      </w:r>
      <w:r>
        <w:rPr>
          <w:rFonts w:ascii="Times New Roman"/>
          <w:b w:val="false"/>
          <w:i w:val="false"/>
          <w:color w:val="000000"/>
          <w:sz w:val="28"/>
        </w:rPr>
        <w:t xml:space="preserve">
      Предполагается, что основные факторы, способствующие повышению инфляции в 2004 году, такие как значительный экономический рост и большой объем притока иностранной валюты в Казахстан, сохранят свое воздействие и в 2005 году. Кроме того, высокий рост цен предприятий-производителей в 2004 году на 23,8 % может стать определяющим фактором роста потребительских цен в 2005 году. </w:t>
      </w:r>
      <w:r>
        <w:br/>
      </w:r>
      <w:r>
        <w:rPr>
          <w:rFonts w:ascii="Times New Roman"/>
          <w:b w:val="false"/>
          <w:i w:val="false"/>
          <w:color w:val="000000"/>
          <w:sz w:val="28"/>
        </w:rPr>
        <w:t xml:space="preserve">
      Для минимизации влияния этих факторов на инфляцию Национальным Банком Республики Казахстан будут приниматься меры по ужесточению денежно-кредитной политики. </w:t>
      </w:r>
      <w:r>
        <w:br/>
      </w:r>
      <w:r>
        <w:rPr>
          <w:rFonts w:ascii="Times New Roman"/>
          <w:b w:val="false"/>
          <w:i w:val="false"/>
          <w:color w:val="000000"/>
          <w:sz w:val="28"/>
        </w:rPr>
        <w:t xml:space="preserve">
      Ужесточение денежно-кредитной политики предполагает изменение направления влияния официальных ставок Национального Банка Республики Казахстан на рыночные ставки по кредитам. Если в предыдущие годы меры Национального Банка Республики Казахстан были направлены на решение задачи по активизации деятельности банков по кредитованию экономики, в том числе и по снижению ставок, то в условиях необходимости недопущения "перегрева экономики" вопрос снижения ставок уже не ставится как самоцель. </w:t>
      </w:r>
      <w:r>
        <w:br/>
      </w:r>
      <w:r>
        <w:rPr>
          <w:rFonts w:ascii="Times New Roman"/>
          <w:b w:val="false"/>
          <w:i w:val="false"/>
          <w:color w:val="000000"/>
          <w:sz w:val="28"/>
        </w:rPr>
        <w:t xml:space="preserve">
      Уровень ставок в экономике должен формироваться на рыночной основе адекватно тем рискам и факторам, которые складываются исходя из реальной ситуации. При этом должна быть пересмотрена практика установления предельных ставок вознаграждения по вновь привлекаемым вкладам (депозитам) физических лиц, возврат которых гарантируется Фондом гарантирования (страхования) вкладов физических лиц. </w:t>
      </w:r>
      <w:r>
        <w:br/>
      </w:r>
      <w:r>
        <w:rPr>
          <w:rFonts w:ascii="Times New Roman"/>
          <w:b w:val="false"/>
          <w:i w:val="false"/>
          <w:color w:val="000000"/>
          <w:sz w:val="28"/>
        </w:rPr>
        <w:t xml:space="preserve">
      Для усиления регулирующих свойств официальной ставки рефинансирования, Национальным Банком Республики Казахстан в текущем году введена практика ежеквартального пересмотра и установления официальной ставки рефинансирования. Национальный Банк, периодически пересматривая официальную ставку рефинансирования, дает финансовому рынку актуализированные ориентации по ожидаемым тенденциям в финансовой сфере. С 1 февраля 2005 года официальная ставка рефинансирования была повышена с 7 % до 7,5 %, а с 1 мая этого года установлена на уровне 7,5 %. </w:t>
      </w:r>
      <w:r>
        <w:br/>
      </w:r>
      <w:r>
        <w:rPr>
          <w:rFonts w:ascii="Times New Roman"/>
          <w:b w:val="false"/>
          <w:i w:val="false"/>
          <w:color w:val="000000"/>
          <w:sz w:val="28"/>
        </w:rPr>
        <w:t xml:space="preserve">
      Ожидается, что в целом за 2006-2008 годы денежная база и денежная масса увеличатся почти в два раза. Однако вследствие наблюдаемой в последние годы тенденции ослабления влияния монетарных факторов в формировании инфляции и инфляционных ожиданий такое значительное расширение денежной базы не будет оказывать инфляционного давления. Тем не менее, в долгосрочном периоде в целях недопущения накапливания инфляционного потенциала за счет монетарных факторов, Национальный Банк Республики Казахстан будет принимать меры по снижению темпов расширения денежной базы путем стерилизации избыточной ликвидности банковской системы. </w:t>
      </w:r>
      <w:r>
        <w:br/>
      </w:r>
      <w:r>
        <w:rPr>
          <w:rFonts w:ascii="Times New Roman"/>
          <w:b w:val="false"/>
          <w:i w:val="false"/>
          <w:color w:val="000000"/>
          <w:sz w:val="28"/>
        </w:rPr>
        <w:t xml:space="preserve">
      Для снижения остроты проблемы избыточной ликвидности и более гибкого регулирования ликвидности банков будут внесены соответствующие изменения в механизм формирования минимальных резервных требований. В этих целях Национальным Банком Республики Казахстан будут рассмотрены различные варианты определения структуры обязательств банков, по которым они должны соблюдать норматив минимальных резервных требований, а также порядок их выполнения и будет выбран наиболее оптимальный вариант для проведения эффективной денежно-кредитной политики. </w:t>
      </w:r>
      <w:r>
        <w:br/>
      </w:r>
      <w:r>
        <w:rPr>
          <w:rFonts w:ascii="Times New Roman"/>
          <w:b w:val="false"/>
          <w:i w:val="false"/>
          <w:color w:val="000000"/>
          <w:sz w:val="28"/>
        </w:rPr>
        <w:t xml:space="preserve">
      Кроме того, Национальный Банк Республики Казахстан будет фокусировать свои усилия на согласовании ставок по различным видам инструментов денежно-кредитной политики и повышению регулирующей роли краткосрочных ставок. С целью повышения точности прогнозов по инфляции Национальный Банк Республики Казахстан продолжит работы по разработке модели трансмиссионного механизма. Будут расширяться операции открытого рынка, приняты меры по увеличению собственного портфеля ценных бумаг и развитию новых финансовых инструментов. </w:t>
      </w:r>
      <w:r>
        <w:br/>
      </w:r>
      <w:r>
        <w:rPr>
          <w:rFonts w:ascii="Times New Roman"/>
          <w:b w:val="false"/>
          <w:i w:val="false"/>
          <w:color w:val="000000"/>
          <w:sz w:val="28"/>
        </w:rPr>
        <w:t xml:space="preserve">
      В области валютной политики Национальный Банк Республики Казахстан намерен сохранить режим плавающего обменного курса без определения какого-либо долговременного установленного коридора. </w:t>
      </w:r>
      <w:r>
        <w:br/>
      </w:r>
      <w:r>
        <w:rPr>
          <w:rFonts w:ascii="Times New Roman"/>
          <w:b w:val="false"/>
          <w:i w:val="false"/>
          <w:color w:val="000000"/>
          <w:sz w:val="28"/>
        </w:rPr>
        <w:t xml:space="preserve">
      В области валютного регулирования и валютного контроля будет продолжена политика, направленная на дальнейшую либерализацию валютного режима в Казахстане. В настоящее время в Парламенте Республики Казахстан находится на рассмотрении проект нового Закона Республики Казахстан "О валютном регулировании и валютном контроле". Данный законопроект разработан в целях создания эффективной базы для поэтапного перехода на принципы полной конвертируемости национальной валюты. </w:t>
      </w:r>
      <w:r>
        <w:br/>
      </w:r>
      <w:r>
        <w:rPr>
          <w:rFonts w:ascii="Times New Roman"/>
          <w:b w:val="false"/>
          <w:i w:val="false"/>
          <w:color w:val="000000"/>
          <w:sz w:val="28"/>
        </w:rPr>
        <w:t xml:space="preserve">
      В настоящее время в соответствии с концепцией нового законопроекта Национальный Банк Республики Казахстан начинает подготовку проектов подзаконных нормативных правовых актов, регулирующих порядок проведения валютных операций, вопросы лицензирования, регистрации валютных операций, уведомления о валютных операциях и процедур экспортно-импортного валютного контроля. </w:t>
      </w:r>
      <w:r>
        <w:br/>
      </w:r>
      <w:r>
        <w:rPr>
          <w:rFonts w:ascii="Times New Roman"/>
          <w:b w:val="false"/>
          <w:i w:val="false"/>
          <w:color w:val="000000"/>
          <w:sz w:val="28"/>
        </w:rPr>
        <w:t xml:space="preserve">
      С 1 января 2007 года режим лицензирования валютных операций будет заменен иными режимами валютного регулирования (регистрация, уведомление). </w:t>
      </w:r>
      <w:r>
        <w:br/>
      </w:r>
      <w:r>
        <w:rPr>
          <w:rFonts w:ascii="Times New Roman"/>
          <w:b w:val="false"/>
          <w:i w:val="false"/>
          <w:color w:val="000000"/>
          <w:sz w:val="28"/>
        </w:rPr>
        <w:t xml:space="preserve">
      Таким образом, Национальным Банком Республики Казахстан будет осуществлено: </w:t>
      </w:r>
      <w:r>
        <w:br/>
      </w:r>
      <w:r>
        <w:rPr>
          <w:rFonts w:ascii="Times New Roman"/>
          <w:b w:val="false"/>
          <w:i w:val="false"/>
          <w:color w:val="000000"/>
          <w:sz w:val="28"/>
        </w:rPr>
        <w:t xml:space="preserve">
      лицензирование деятельности, связанной с использованием валютных ценностей; </w:t>
      </w:r>
      <w:r>
        <w:br/>
      </w:r>
      <w:r>
        <w:rPr>
          <w:rFonts w:ascii="Times New Roman"/>
          <w:b w:val="false"/>
          <w:i w:val="false"/>
          <w:color w:val="000000"/>
          <w:sz w:val="28"/>
        </w:rPr>
        <w:t xml:space="preserve">
      установление требования репатриации валютной выручки в зависимости от сроков, определенных во внешнеторговых контрактах, что значительно упростит порядок осуществления валютных операций и сократит издержки участников внешнеэкономической деятельности на выполнение требований валютного законодательства. </w:t>
      </w:r>
      <w:r>
        <w:br/>
      </w:r>
      <w:r>
        <w:rPr>
          <w:rFonts w:ascii="Times New Roman"/>
          <w:b w:val="false"/>
          <w:i w:val="false"/>
          <w:color w:val="000000"/>
          <w:sz w:val="28"/>
        </w:rPr>
        <w:t xml:space="preserve">
      Ожидается сокращение административного вмешательства государства в принятие частным сектором инвестиционных решений и создание условий для более активной экспансии казахстанского капитала на зарубежные рынки. </w:t>
      </w:r>
      <w:r>
        <w:br/>
      </w:r>
      <w:r>
        <w:rPr>
          <w:rFonts w:ascii="Times New Roman"/>
          <w:b w:val="false"/>
          <w:i w:val="false"/>
          <w:color w:val="000000"/>
          <w:sz w:val="28"/>
        </w:rPr>
        <w:t xml:space="preserve">
      Одним из обязательных условий полной либерализации валютного режима является наличие системы, ограничивающей и отслеживающей операции, которые имеют признаки их нелегитимности. В настоящий момент на рассмотрении в Правительстве Республики Казахстан находится законопроект, включающий комплекс мер по построению системы противодействия легализации (отмыванию) денег, полученных незаконным путем. Он предусматривает построение эффективной системы по борьбе с отмыванием денег с участием и с учетом интересов всех заинтересованных сторон, в том числе и банков, поскольку их информационные потоки являются фундаментом создаваемой системы. </w:t>
      </w:r>
      <w:r>
        <w:br/>
      </w:r>
      <w:r>
        <w:rPr>
          <w:rFonts w:ascii="Times New Roman"/>
          <w:b w:val="false"/>
          <w:i w:val="false"/>
          <w:color w:val="000000"/>
          <w:sz w:val="28"/>
        </w:rPr>
        <w:t xml:space="preserve">
      В области обеспечения функционирования платежных систем будут предприняты дальнейшие меры по обеспечению эффективного и надежного функционирования платежных систем, осуществлению надзора и контроля за обеспечением их стабильного функционирования, внедрению новых видов платежных инструментов и развитию Национальной межбанковской системы платежных карточек. </w:t>
      </w:r>
      <w:r>
        <w:br/>
      </w:r>
      <w:r>
        <w:rPr>
          <w:rFonts w:ascii="Times New Roman"/>
          <w:b w:val="false"/>
          <w:i w:val="false"/>
          <w:color w:val="000000"/>
          <w:sz w:val="28"/>
        </w:rPr>
        <w:t xml:space="preserve">
      Особое внимание в рамках создания Национальной межбанковской системы платежных карточек будет уделено внедрению национальной платежной карточки, которая призвана стать эффективным платежным инструментом для осуществления безналичных платежей в сфере розничной торговли внутри страны и многофункциональной карточки для размещения на ней различных платежных и неплатежных "приложений". </w:t>
      </w:r>
      <w:r>
        <w:br/>
      </w:r>
      <w:r>
        <w:rPr>
          <w:rFonts w:ascii="Times New Roman"/>
          <w:b w:val="false"/>
          <w:i w:val="false"/>
          <w:color w:val="000000"/>
          <w:sz w:val="28"/>
        </w:rPr>
        <w:t xml:space="preserve">
      Вместе с тем, будет продолжена работа по созданию единой национальной сети по обслуживанию платежных карточек и расширению сети приема платежных карточек в торговых (обслуживающих) организациях. </w:t>
      </w:r>
      <w:r>
        <w:br/>
      </w:r>
      <w:r>
        <w:rPr>
          <w:rFonts w:ascii="Times New Roman"/>
          <w:b w:val="false"/>
          <w:i w:val="false"/>
          <w:color w:val="000000"/>
          <w:sz w:val="28"/>
        </w:rPr>
        <w:t xml:space="preserve">
      В области содействия обеспечению стабильности финансовой системы Национальный Банк Республики Казахстан будет тесно координировать свою деятельность с Агентством Республики Казахстан по регулированию и надзору финансового рынка и финансовых организаций (далее - Агентство). </w:t>
      </w:r>
      <w:r>
        <w:br/>
      </w:r>
      <w:r>
        <w:rPr>
          <w:rFonts w:ascii="Times New Roman"/>
          <w:b w:val="false"/>
          <w:i w:val="false"/>
          <w:color w:val="000000"/>
          <w:sz w:val="28"/>
        </w:rPr>
        <w:t xml:space="preserve">
      Одним из основных направлений работ финансового сектора будет совершенствование надзора за сделками банков с аффилированными лицами. </w:t>
      </w:r>
      <w:r>
        <w:br/>
      </w:r>
      <w:r>
        <w:rPr>
          <w:rFonts w:ascii="Times New Roman"/>
          <w:b w:val="false"/>
          <w:i w:val="false"/>
          <w:color w:val="000000"/>
          <w:sz w:val="28"/>
        </w:rPr>
        <w:t xml:space="preserve">
      Для обеспечения прозрачности и публичности структуры собственников (собственности) акционерных обществ, сведений об их аффилированных лицах и, в первую очередь банков, предусматривается внесение изменений и дополнений в ряд законодательных актов. </w:t>
      </w:r>
      <w:r>
        <w:br/>
      </w:r>
      <w:r>
        <w:rPr>
          <w:rFonts w:ascii="Times New Roman"/>
          <w:b w:val="false"/>
          <w:i w:val="false"/>
          <w:color w:val="000000"/>
          <w:sz w:val="28"/>
        </w:rPr>
        <w:t xml:space="preserve">
      Началом этой работы будет принятие в 2005 году Закона Республики Казахстан "О внесении изменений и дополнений в некоторые законодательные акты Республики Казахстан по вопросам рынка ценных бумаг и акционерных обществ". </w:t>
      </w:r>
      <w:r>
        <w:br/>
      </w:r>
      <w:r>
        <w:rPr>
          <w:rFonts w:ascii="Times New Roman"/>
          <w:b w:val="false"/>
          <w:i w:val="false"/>
          <w:color w:val="000000"/>
          <w:sz w:val="28"/>
        </w:rPr>
        <w:t xml:space="preserve">
      Также будет разработан Закон Республики Казахстан "О внесении изменений и дополнений в некоторые законодательные акты по вопросам лицензирования и консолидированного надзора". </w:t>
      </w:r>
      <w:r>
        <w:br/>
      </w:r>
      <w:r>
        <w:rPr>
          <w:rFonts w:ascii="Times New Roman"/>
          <w:b w:val="false"/>
          <w:i w:val="false"/>
          <w:color w:val="000000"/>
          <w:sz w:val="28"/>
        </w:rPr>
        <w:t xml:space="preserve">
      Денежно-кредитная политика будет способствовать сохранению стабильности финансового рынка. Дальнейшее развитие финансового рынка в соответствии с Концепцией развития финансового сектора Республики Казахстан на предстоящие три года будет проводиться в направлении приближения всех его сегментов к международным стандартам. Будет продолжено формирование устойчивой и эффективно функционирующей финансовой системы, удовлетворяющей потребностям реального сектора экономики. </w:t>
      </w:r>
      <w:r>
        <w:br/>
      </w:r>
      <w:r>
        <w:rPr>
          <w:rFonts w:ascii="Times New Roman"/>
          <w:b w:val="false"/>
          <w:i w:val="false"/>
          <w:color w:val="000000"/>
          <w:sz w:val="28"/>
        </w:rPr>
        <w:t xml:space="preserve">
      Национальный Банк Республики Казахстан намерен активно участвовать в работе межгосударственных и межведомственных групп по формированию Единого экономического пространства (ЕЭП), Шанхайской Организации Сотрудничества и Центрально-Азиатского Сотрудничества. </w:t>
      </w:r>
    </w:p>
    <w:bookmarkStart w:name="z21" w:id="19"/>
    <w:p>
      <w:pPr>
        <w:spacing w:after="0"/>
        <w:ind w:left="0"/>
        <w:jc w:val="left"/>
      </w:pPr>
      <w:r>
        <w:rPr>
          <w:rFonts w:ascii="Times New Roman"/>
          <w:b/>
          <w:i w:val="false"/>
          <w:color w:val="000000"/>
        </w:rPr>
        <w:t xml:space="preserve"> 
  Развитие финансового сектора </w:t>
      </w:r>
    </w:p>
    <w:bookmarkEnd w:id="19"/>
    <w:bookmarkStart w:name="z22" w:id="20"/>
    <w:p>
      <w:pPr>
        <w:spacing w:after="0"/>
        <w:ind w:left="0"/>
        <w:jc w:val="left"/>
      </w:pPr>
      <w:r>
        <w:rPr>
          <w:rFonts w:ascii="Times New Roman"/>
          <w:b/>
          <w:i w:val="false"/>
          <w:color w:val="000000"/>
        </w:rPr>
        <w:t xml:space="preserve"> 
  Регулирование и надзор финансового рынка </w:t>
      </w:r>
      <w:r>
        <w:br/>
      </w:r>
      <w:r>
        <w:rPr>
          <w:rFonts w:ascii="Times New Roman"/>
          <w:b/>
          <w:i w:val="false"/>
          <w:color w:val="000000"/>
        </w:rPr>
        <w:t xml:space="preserve">
и финансовых организаций </w:t>
      </w:r>
    </w:p>
    <w:bookmarkEnd w:id="20"/>
    <w:p>
      <w:pPr>
        <w:spacing w:after="0"/>
        <w:ind w:left="0"/>
        <w:jc w:val="both"/>
      </w:pPr>
      <w:r>
        <w:rPr>
          <w:rFonts w:ascii="Times New Roman"/>
          <w:b w:val="false"/>
          <w:i w:val="false"/>
          <w:color w:val="000000"/>
          <w:sz w:val="28"/>
        </w:rPr>
        <w:t xml:space="preserve">      Регулирование и надзор финансового рынка и финансовых организаций в среднесрочной перспективе будут осуществляться с учетом интересов новой государственной политики в этой сфере, современного развития экономики страны и условий международного сотрудничества. </w:t>
      </w:r>
      <w:r>
        <w:br/>
      </w:r>
      <w:r>
        <w:rPr>
          <w:rFonts w:ascii="Times New Roman"/>
          <w:b w:val="false"/>
          <w:i w:val="false"/>
          <w:color w:val="000000"/>
          <w:sz w:val="28"/>
        </w:rPr>
        <w:t xml:space="preserve">
      Будет продолжена работа по дальнейшему совершенствованию регулирования финансовых организаций в целях его более полного приближения к международным стандартам, в том числе принятым Европейским Союзом. </w:t>
      </w:r>
      <w:r>
        <w:br/>
      </w:r>
      <w:r>
        <w:rPr>
          <w:rFonts w:ascii="Times New Roman"/>
          <w:b w:val="false"/>
          <w:i w:val="false"/>
          <w:color w:val="000000"/>
          <w:sz w:val="28"/>
        </w:rPr>
        <w:t xml:space="preserve">
      В целях реализации комплекса мер, направленных на создание единой системы надзора и регулирования финансового рынка и финансовых организаций, в среднесрочной перспективе будет проводиться дальнейшая работа по: </w:t>
      </w:r>
      <w:r>
        <w:br/>
      </w:r>
      <w:r>
        <w:rPr>
          <w:rFonts w:ascii="Times New Roman"/>
          <w:b w:val="false"/>
          <w:i w:val="false"/>
          <w:color w:val="000000"/>
          <w:sz w:val="28"/>
        </w:rPr>
        <w:t xml:space="preserve">
      совершенствованию законодательной и иной нормативной правовой базы финансового надзора с учетом его новых приоритетов; </w:t>
      </w:r>
      <w:r>
        <w:br/>
      </w:r>
      <w:r>
        <w:rPr>
          <w:rFonts w:ascii="Times New Roman"/>
          <w:b w:val="false"/>
          <w:i w:val="false"/>
          <w:color w:val="000000"/>
          <w:sz w:val="28"/>
        </w:rPr>
        <w:t xml:space="preserve">
      развитию инфраструктуры финансового рынка, повышению требований к деятельности финансовых организаций; </w:t>
      </w:r>
      <w:r>
        <w:br/>
      </w:r>
      <w:r>
        <w:rPr>
          <w:rFonts w:ascii="Times New Roman"/>
          <w:b w:val="false"/>
          <w:i w:val="false"/>
          <w:color w:val="000000"/>
          <w:sz w:val="28"/>
        </w:rPr>
        <w:t xml:space="preserve">
      обеспечению прозрачности и инвестиционной привлекательности национального финансового рынка для ускорения его вхождения в мировые рынки и активного международного сотрудничества. </w:t>
      </w:r>
      <w:r>
        <w:br/>
      </w:r>
      <w:r>
        <w:rPr>
          <w:rFonts w:ascii="Times New Roman"/>
          <w:b w:val="false"/>
          <w:i w:val="false"/>
          <w:color w:val="000000"/>
          <w:sz w:val="28"/>
        </w:rPr>
        <w:t xml:space="preserve">
      В целях приближения регулирования финансового рынка Казахстана к международным стандартам, Агентство по регулированию и надзору финансового рынка и финансовых организаций (далее - Агентство) также приняло решение осуществить переход банковской системы Казахстана на Новое соглашение адекватности капитала Базельского комитета по Банковскому надзору "Международная конвергенция расчета капитала и стандартов капитала" (International Convergence of Capital Measurement and Capital Standards) (Базель II). В основу указанного соглашения заложен принцип альтернативности подходов в оценке кредитного, рыночного и операционного рисков, т.е. создание банками адекватной капитализации и совершенствование систем управления рисками, укрепляющих, таким образом, стабильность банковской системы в целом. </w:t>
      </w:r>
      <w:r>
        <w:br/>
      </w:r>
      <w:r>
        <w:rPr>
          <w:rFonts w:ascii="Times New Roman"/>
          <w:b w:val="false"/>
          <w:i w:val="false"/>
          <w:color w:val="000000"/>
          <w:sz w:val="28"/>
        </w:rPr>
        <w:t xml:space="preserve">
      На среднесрочный период приоритетными направлениями развития регулирования и надзора финансового рынка являются: </w:t>
      </w:r>
      <w:r>
        <w:br/>
      </w:r>
      <w:r>
        <w:rPr>
          <w:rFonts w:ascii="Times New Roman"/>
          <w:b w:val="false"/>
          <w:i w:val="false"/>
          <w:color w:val="000000"/>
          <w:sz w:val="28"/>
        </w:rPr>
        <w:t xml:space="preserve">
      активизация инвестиционного банкинга; </w:t>
      </w:r>
      <w:r>
        <w:br/>
      </w:r>
      <w:r>
        <w:rPr>
          <w:rFonts w:ascii="Times New Roman"/>
          <w:b w:val="false"/>
          <w:i w:val="false"/>
          <w:color w:val="000000"/>
          <w:sz w:val="28"/>
        </w:rPr>
        <w:t>
      реализация следующих программных документов:  </w:t>
      </w:r>
      <w:r>
        <w:rPr>
          <w:rFonts w:ascii="Times New Roman"/>
          <w:b w:val="false"/>
          <w:i w:val="false"/>
          <w:color w:val="000000"/>
          <w:sz w:val="28"/>
        </w:rPr>
        <w:t xml:space="preserve">Концепции </w:t>
      </w:r>
      <w:r>
        <w:rPr>
          <w:rFonts w:ascii="Times New Roman"/>
          <w:b w:val="false"/>
          <w:i w:val="false"/>
          <w:color w:val="000000"/>
          <w:sz w:val="28"/>
        </w:rPr>
        <w:t> развития финансового сектора Республики Казахстан;  </w:t>
      </w:r>
      <w:r>
        <w:rPr>
          <w:rFonts w:ascii="Times New Roman"/>
          <w:b w:val="false"/>
          <w:i w:val="false"/>
          <w:color w:val="000000"/>
          <w:sz w:val="28"/>
        </w:rPr>
        <w:t xml:space="preserve">Программы </w:t>
      </w:r>
      <w:r>
        <w:rPr>
          <w:rFonts w:ascii="Times New Roman"/>
          <w:b w:val="false"/>
          <w:i w:val="false"/>
          <w:color w:val="000000"/>
          <w:sz w:val="28"/>
        </w:rPr>
        <w:t> развития рынка ценных бумаг Республики Казахстан на 2005-2007 годы;  </w:t>
      </w:r>
      <w:r>
        <w:rPr>
          <w:rFonts w:ascii="Times New Roman"/>
          <w:b w:val="false"/>
          <w:i w:val="false"/>
          <w:color w:val="000000"/>
          <w:sz w:val="28"/>
        </w:rPr>
        <w:t xml:space="preserve">Программы </w:t>
      </w:r>
      <w:r>
        <w:rPr>
          <w:rFonts w:ascii="Times New Roman"/>
          <w:b w:val="false"/>
          <w:i w:val="false"/>
          <w:color w:val="000000"/>
          <w:sz w:val="28"/>
        </w:rPr>
        <w:t> развития накопительной пенсионной системы Республики Казахстан на 2005-2007 годы;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страхового рынка Республики Казахстан на 2004-2006 годы; </w:t>
      </w:r>
      <w:r>
        <w:br/>
      </w:r>
      <w:r>
        <w:rPr>
          <w:rFonts w:ascii="Times New Roman"/>
          <w:b w:val="false"/>
          <w:i w:val="false"/>
          <w:color w:val="000000"/>
          <w:sz w:val="28"/>
        </w:rPr>
        <w:t xml:space="preserve">
      выполнение поручений Главы государства, данных на IV конгрессе финансистов Казахстана 15 ноября 2004 года, в том числе: решение вопросов инвестирования в финансовом секторе, по дальнейшему совершенствованию рынка ценных бумаг и накопительной пенсионной системы; принятие мер по дальнейшему повышению уровня капитализации финансовых организаций; обеспечение дальнейшего внедрения современных систем управления рисками финансовыми организациями; активизация работы по созданию в городе Алматы международного финансового центра; </w:t>
      </w:r>
      <w:r>
        <w:br/>
      </w:r>
      <w:r>
        <w:rPr>
          <w:rFonts w:ascii="Times New Roman"/>
          <w:b w:val="false"/>
          <w:i w:val="false"/>
          <w:color w:val="000000"/>
          <w:sz w:val="28"/>
        </w:rPr>
        <w:t xml:space="preserve">
      разработка следующих законопроектов: "О внесении изменений и дополнений в некоторые законодательные акты Республики Казахстан по вопросам страхования", "О внесении изменений и дополнений в некоторые законодательные акты Республики Казахстан по вопросам лицензирования и консолидированного надзора", "О внесении изменений и дополнений в некоторые законодательные акты Республики Казахстан по обязательным видам страхования", законопроекта, предусматривающего внесение изменений и дополнений в законодательные акты по вопросам государственной регистрации прав на объекты недвижимости и доли участия в хозяйствующих субъектах, подготовка предложений по совершенствованию налогообложения финансовых организаций и налогообложению операций, доходов по производным финансовым инструментам"; </w:t>
      </w:r>
      <w:r>
        <w:br/>
      </w:r>
      <w:r>
        <w:rPr>
          <w:rFonts w:ascii="Times New Roman"/>
          <w:b w:val="false"/>
          <w:i w:val="false"/>
          <w:color w:val="000000"/>
          <w:sz w:val="28"/>
        </w:rPr>
        <w:t xml:space="preserve">
      совершенствование законодательства по вопросам лицензирования и консолидированного надзора с учетом Директив Европейского Союза, в том числе требований к раскрытию информации финансовыми группами, и ввести понятия "контроль", "группа компаний", "зависимая организация" и другие; </w:t>
      </w:r>
      <w:r>
        <w:br/>
      </w:r>
      <w:r>
        <w:rPr>
          <w:rFonts w:ascii="Times New Roman"/>
          <w:b w:val="false"/>
          <w:i w:val="false"/>
          <w:color w:val="000000"/>
          <w:sz w:val="28"/>
        </w:rPr>
        <w:t xml:space="preserve">
      совершенствование системы надзора и пруденциального регулирования финансовых организаций, основанных на оценке рисков; </w:t>
      </w:r>
      <w:r>
        <w:br/>
      </w:r>
      <w:r>
        <w:rPr>
          <w:rFonts w:ascii="Times New Roman"/>
          <w:b w:val="false"/>
          <w:i w:val="false"/>
          <w:color w:val="000000"/>
          <w:sz w:val="28"/>
        </w:rPr>
        <w:t xml:space="preserve">
      определение требований к проведению финансовыми организациями самостоятельной оценки систем управления рисками, а также требований к независимой внешней оценке систем управления рисками; </w:t>
      </w:r>
      <w:r>
        <w:br/>
      </w:r>
      <w:r>
        <w:rPr>
          <w:rFonts w:ascii="Times New Roman"/>
          <w:b w:val="false"/>
          <w:i w:val="false"/>
          <w:color w:val="000000"/>
          <w:sz w:val="28"/>
        </w:rPr>
        <w:t xml:space="preserve">
      в целях реализации мероприятий по вступлению Республики Казахстан во Всемирную торговую организацию разработать Концепцию доступа иностранных финансовых организаций на финансовый рынок Республики Казахстан; </w:t>
      </w:r>
      <w:r>
        <w:br/>
      </w:r>
      <w:r>
        <w:rPr>
          <w:rFonts w:ascii="Times New Roman"/>
          <w:b w:val="false"/>
          <w:i w:val="false"/>
          <w:color w:val="000000"/>
          <w:sz w:val="28"/>
        </w:rPr>
        <w:t xml:space="preserve">
      стимулирование дальнейшего повышения знаний населения о финансовом рынке и страховой и инвестиционной культуры населения. </w:t>
      </w:r>
    </w:p>
    <w:bookmarkStart w:name="z23" w:id="21"/>
    <w:p>
      <w:pPr>
        <w:spacing w:after="0"/>
        <w:ind w:left="0"/>
        <w:jc w:val="left"/>
      </w:pPr>
      <w:r>
        <w:rPr>
          <w:rFonts w:ascii="Times New Roman"/>
          <w:b/>
          <w:i w:val="false"/>
          <w:color w:val="000000"/>
        </w:rPr>
        <w:t xml:space="preserve"> 
  Банковский сектор </w:t>
      </w:r>
    </w:p>
    <w:bookmarkEnd w:id="21"/>
    <w:p>
      <w:pPr>
        <w:spacing w:after="0"/>
        <w:ind w:left="0"/>
        <w:jc w:val="both"/>
      </w:pPr>
      <w:r>
        <w:rPr>
          <w:rFonts w:ascii="Times New Roman"/>
          <w:b w:val="false"/>
          <w:i w:val="false"/>
          <w:color w:val="000000"/>
          <w:sz w:val="28"/>
        </w:rPr>
        <w:t xml:space="preserve">      Названные меры предусматривают совершенствование с учетом директив ЕС систем надзора во всех секторах финансового рынка, включая вопросы надзора на консолидированной основе, лицензирования и ликвидационного процесса финансовых организаций. </w:t>
      </w:r>
      <w:r>
        <w:br/>
      </w:r>
      <w:r>
        <w:rPr>
          <w:rFonts w:ascii="Times New Roman"/>
          <w:b w:val="false"/>
          <w:i w:val="false"/>
          <w:color w:val="000000"/>
          <w:sz w:val="28"/>
        </w:rPr>
        <w:t xml:space="preserve">
      Приоритетными направлениями деятельности в области развития банковского сектора на ближайшее время определены: </w:t>
      </w:r>
      <w:r>
        <w:br/>
      </w:r>
      <w:r>
        <w:rPr>
          <w:rFonts w:ascii="Times New Roman"/>
          <w:b w:val="false"/>
          <w:i w:val="false"/>
          <w:color w:val="000000"/>
          <w:sz w:val="28"/>
        </w:rPr>
        <w:t xml:space="preserve">
      решение проблем, связанных с чрезмерным ростом объемов кредитования недвижимости и банковских рисков соответственно, в том числе путем: </w:t>
      </w:r>
      <w:r>
        <w:br/>
      </w:r>
      <w:r>
        <w:rPr>
          <w:rFonts w:ascii="Times New Roman"/>
          <w:b w:val="false"/>
          <w:i w:val="false"/>
          <w:color w:val="000000"/>
          <w:sz w:val="28"/>
        </w:rPr>
        <w:t xml:space="preserve">
      повышения уровня ликвидности банков, представляющих ипотечные займы; </w:t>
      </w:r>
      <w:r>
        <w:br/>
      </w:r>
      <w:r>
        <w:rPr>
          <w:rFonts w:ascii="Times New Roman"/>
          <w:b w:val="false"/>
          <w:i w:val="false"/>
          <w:color w:val="000000"/>
          <w:sz w:val="28"/>
        </w:rPr>
        <w:t xml:space="preserve">
      рассмотрения участников каждого проекта по строительству недвижимости как "одного заемщика"; </w:t>
      </w:r>
      <w:r>
        <w:br/>
      </w:r>
      <w:r>
        <w:rPr>
          <w:rFonts w:ascii="Times New Roman"/>
          <w:b w:val="false"/>
          <w:i w:val="false"/>
          <w:color w:val="000000"/>
          <w:sz w:val="28"/>
        </w:rPr>
        <w:t xml:space="preserve">
      ежегодной переоценки независимым оценщиком обеспечения по ипотечным кредитам; </w:t>
      </w:r>
      <w:r>
        <w:br/>
      </w:r>
      <w:r>
        <w:rPr>
          <w:rFonts w:ascii="Times New Roman"/>
          <w:b w:val="false"/>
          <w:i w:val="false"/>
          <w:color w:val="000000"/>
          <w:sz w:val="28"/>
        </w:rPr>
        <w:t xml:space="preserve">
      рассмотрение возможности введения нового класса страхования - ипотечное страхование с более жесткими требованиями к капитализации страховых организаций; </w:t>
      </w:r>
      <w:r>
        <w:br/>
      </w:r>
      <w:r>
        <w:rPr>
          <w:rFonts w:ascii="Times New Roman"/>
          <w:b w:val="false"/>
          <w:i w:val="false"/>
          <w:color w:val="000000"/>
          <w:sz w:val="28"/>
        </w:rPr>
        <w:t xml:space="preserve">
      повышение показателя кредитного риска при взвешивании ипотечных жилищных займов для расчета достаточности собственного капитала. </w:t>
      </w:r>
      <w:r>
        <w:br/>
      </w:r>
      <w:r>
        <w:rPr>
          <w:rFonts w:ascii="Times New Roman"/>
          <w:b w:val="false"/>
          <w:i w:val="false"/>
          <w:color w:val="000000"/>
          <w:sz w:val="28"/>
        </w:rPr>
        <w:t xml:space="preserve">
      Определение единого порядка установления ставок вознаграждения по кредитам для обеспечения прозрачности и сопоставимости условий заимствования; </w:t>
      </w:r>
      <w:r>
        <w:br/>
      </w:r>
      <w:r>
        <w:rPr>
          <w:rFonts w:ascii="Times New Roman"/>
          <w:b w:val="false"/>
          <w:i w:val="false"/>
          <w:color w:val="000000"/>
          <w:sz w:val="28"/>
        </w:rPr>
        <w:t xml:space="preserve">
      реализация мер по либерализации требований по регулированию деятельности организаций, осуществляющих отдельные виды банковских операций. </w:t>
      </w:r>
    </w:p>
    <w:bookmarkStart w:name="z24" w:id="22"/>
    <w:p>
      <w:pPr>
        <w:spacing w:after="0"/>
        <w:ind w:left="0"/>
        <w:jc w:val="left"/>
      </w:pPr>
      <w:r>
        <w:rPr>
          <w:rFonts w:ascii="Times New Roman"/>
          <w:b/>
          <w:i w:val="false"/>
          <w:color w:val="000000"/>
        </w:rPr>
        <w:t xml:space="preserve"> 
  Страховой рынок </w:t>
      </w:r>
    </w:p>
    <w:bookmarkEnd w:id="22"/>
    <w:p>
      <w:pPr>
        <w:spacing w:after="0"/>
        <w:ind w:left="0"/>
        <w:jc w:val="both"/>
      </w:pPr>
      <w:r>
        <w:rPr>
          <w:rFonts w:ascii="Times New Roman"/>
          <w:b w:val="false"/>
          <w:i w:val="false"/>
          <w:color w:val="000000"/>
          <w:sz w:val="28"/>
        </w:rPr>
        <w:t>      Одним из значимых событий в определении первостепенных задач развития отечественной страховой индустрии стало принятие Программы развития страхового рынка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 июля 2004 года N 729. </w:t>
      </w:r>
      <w:r>
        <w:br/>
      </w:r>
      <w:r>
        <w:rPr>
          <w:rFonts w:ascii="Times New Roman"/>
          <w:b w:val="false"/>
          <w:i w:val="false"/>
          <w:color w:val="000000"/>
          <w:sz w:val="28"/>
        </w:rPr>
        <w:t xml:space="preserve">
      Главной целью Программы является дальнейшее реформирование национальной страховой индустрии, направленное на укрепление роли и места страхования, как одного из эффективных рыночных инструментов управления финансовых, экономических, социальных и иных рисков государства, граждан и хозяйствующих субъектов. </w:t>
      </w:r>
      <w:r>
        <w:br/>
      </w:r>
      <w:r>
        <w:rPr>
          <w:rFonts w:ascii="Times New Roman"/>
          <w:b w:val="false"/>
          <w:i w:val="false"/>
          <w:color w:val="000000"/>
          <w:sz w:val="28"/>
        </w:rPr>
        <w:t xml:space="preserve">
      Основными задачами, определенными Программой, являются: </w:t>
      </w:r>
      <w:r>
        <w:br/>
      </w:r>
      <w:r>
        <w:rPr>
          <w:rFonts w:ascii="Times New Roman"/>
          <w:b w:val="false"/>
          <w:i w:val="false"/>
          <w:color w:val="000000"/>
          <w:sz w:val="28"/>
        </w:rPr>
        <w:t xml:space="preserve">
      развитие личного страхования, в том числе его долгосрочных и накопительных видов; </w:t>
      </w:r>
      <w:r>
        <w:br/>
      </w:r>
      <w:r>
        <w:rPr>
          <w:rFonts w:ascii="Times New Roman"/>
          <w:b w:val="false"/>
          <w:i w:val="false"/>
          <w:color w:val="000000"/>
          <w:sz w:val="28"/>
        </w:rPr>
        <w:t xml:space="preserve">
      развитие системы взаимного страхования; </w:t>
      </w:r>
      <w:r>
        <w:br/>
      </w:r>
      <w:r>
        <w:rPr>
          <w:rFonts w:ascii="Times New Roman"/>
          <w:b w:val="false"/>
          <w:i w:val="false"/>
          <w:color w:val="000000"/>
          <w:sz w:val="28"/>
        </w:rPr>
        <w:t xml:space="preserve">
      повышение страховой культуры населения; </w:t>
      </w:r>
      <w:r>
        <w:br/>
      </w:r>
      <w:r>
        <w:rPr>
          <w:rFonts w:ascii="Times New Roman"/>
          <w:b w:val="false"/>
          <w:i w:val="false"/>
          <w:color w:val="000000"/>
          <w:sz w:val="28"/>
        </w:rPr>
        <w:t xml:space="preserve">
      повышение уровня информатизации и автоматизации страхового дела; </w:t>
      </w:r>
      <w:r>
        <w:br/>
      </w:r>
      <w:r>
        <w:rPr>
          <w:rFonts w:ascii="Times New Roman"/>
          <w:b w:val="false"/>
          <w:i w:val="false"/>
          <w:color w:val="000000"/>
          <w:sz w:val="28"/>
        </w:rPr>
        <w:t xml:space="preserve">
      выработка государственной политики в области обязательного страхования и повышение его эффективности; </w:t>
      </w:r>
      <w:r>
        <w:br/>
      </w:r>
      <w:r>
        <w:rPr>
          <w:rFonts w:ascii="Times New Roman"/>
          <w:b w:val="false"/>
          <w:i w:val="false"/>
          <w:color w:val="000000"/>
          <w:sz w:val="28"/>
        </w:rPr>
        <w:t xml:space="preserve">
      дальнейшее совершенствование инфраструктуры страхового рынка; </w:t>
      </w:r>
      <w:r>
        <w:br/>
      </w:r>
      <w:r>
        <w:rPr>
          <w:rFonts w:ascii="Times New Roman"/>
          <w:b w:val="false"/>
          <w:i w:val="false"/>
          <w:color w:val="000000"/>
          <w:sz w:val="28"/>
        </w:rPr>
        <w:t xml:space="preserve">
      подготовка и повышение квалификации специалистов в сфере страхования; </w:t>
      </w:r>
      <w:r>
        <w:br/>
      </w:r>
      <w:r>
        <w:rPr>
          <w:rFonts w:ascii="Times New Roman"/>
          <w:b w:val="false"/>
          <w:i w:val="false"/>
          <w:color w:val="000000"/>
          <w:sz w:val="28"/>
        </w:rPr>
        <w:t xml:space="preserve">
      повышение стандартов регулирования и надзора за страховой деятельностью; </w:t>
      </w:r>
      <w:r>
        <w:br/>
      </w:r>
      <w:r>
        <w:rPr>
          <w:rFonts w:ascii="Times New Roman"/>
          <w:b w:val="false"/>
          <w:i w:val="false"/>
          <w:color w:val="000000"/>
          <w:sz w:val="28"/>
        </w:rPr>
        <w:t xml:space="preserve">
      совершенствование механизмов перестрахования и сострахования. </w:t>
      </w:r>
      <w:r>
        <w:br/>
      </w:r>
      <w:r>
        <w:rPr>
          <w:rFonts w:ascii="Times New Roman"/>
          <w:b w:val="false"/>
          <w:i w:val="false"/>
          <w:color w:val="000000"/>
          <w:sz w:val="28"/>
        </w:rPr>
        <w:t xml:space="preserve">
      Реализация настоящей Программы позволит: </w:t>
      </w:r>
      <w:r>
        <w:br/>
      </w:r>
      <w:r>
        <w:rPr>
          <w:rFonts w:ascii="Times New Roman"/>
          <w:b w:val="false"/>
          <w:i w:val="false"/>
          <w:color w:val="000000"/>
          <w:sz w:val="28"/>
        </w:rPr>
        <w:t xml:space="preserve">
      укрепить стабильность и надежность национальной страховой индустрии, заложить первоначальные основы развития личного страхования в стране; </w:t>
      </w:r>
      <w:r>
        <w:br/>
      </w:r>
      <w:r>
        <w:rPr>
          <w:rFonts w:ascii="Times New Roman"/>
          <w:b w:val="false"/>
          <w:i w:val="false"/>
          <w:color w:val="000000"/>
          <w:sz w:val="28"/>
        </w:rPr>
        <w:t xml:space="preserve">
      выработать долгосрочную государственную политику в области обязательного страхования, с учетом потребностей приоритетных отраслей национальной экономики и социальной поддержки населения, что позволит построить эффективную систему обязательного страхования; </w:t>
      </w:r>
      <w:r>
        <w:br/>
      </w:r>
      <w:r>
        <w:rPr>
          <w:rFonts w:ascii="Times New Roman"/>
          <w:b w:val="false"/>
          <w:i w:val="false"/>
          <w:color w:val="000000"/>
          <w:sz w:val="28"/>
        </w:rPr>
        <w:t xml:space="preserve">
      способствовать созданию полноценной инфраструктуры страхового рынка, улучшить кадровый потенциал в сфере страхования; </w:t>
      </w:r>
      <w:r>
        <w:br/>
      </w:r>
      <w:r>
        <w:rPr>
          <w:rFonts w:ascii="Times New Roman"/>
          <w:b w:val="false"/>
          <w:i w:val="false"/>
          <w:color w:val="000000"/>
          <w:sz w:val="28"/>
        </w:rPr>
        <w:t xml:space="preserve">
      активизировать внедрение новых страховых продуктов и технологий, улучшить качество страховых услуг и расширить его перечень; </w:t>
      </w:r>
      <w:r>
        <w:br/>
      </w:r>
      <w:r>
        <w:rPr>
          <w:rFonts w:ascii="Times New Roman"/>
          <w:b w:val="false"/>
          <w:i w:val="false"/>
          <w:color w:val="000000"/>
          <w:sz w:val="28"/>
        </w:rPr>
        <w:t xml:space="preserve">
      повысить стандарты надзора и регулирования субъектов страхового рынка; </w:t>
      </w:r>
      <w:r>
        <w:br/>
      </w:r>
      <w:r>
        <w:rPr>
          <w:rFonts w:ascii="Times New Roman"/>
          <w:b w:val="false"/>
          <w:i w:val="false"/>
          <w:color w:val="000000"/>
          <w:sz w:val="28"/>
        </w:rPr>
        <w:t xml:space="preserve">
      углубить процессы интеграции национального страхового рынка в международные рынки и схемы страхования (перестрахования). </w:t>
      </w:r>
      <w:r>
        <w:br/>
      </w:r>
      <w:r>
        <w:rPr>
          <w:rFonts w:ascii="Times New Roman"/>
          <w:b w:val="false"/>
          <w:i w:val="false"/>
          <w:color w:val="000000"/>
          <w:sz w:val="28"/>
        </w:rPr>
        <w:t xml:space="preserve">
      Развитие национальной страховой индустрии в целом будет способствовать созданию необходимых предпосылок для обеспечения экономической и социальной безопасности государства. </w:t>
      </w:r>
      <w:r>
        <w:br/>
      </w:r>
      <w:r>
        <w:rPr>
          <w:rFonts w:ascii="Times New Roman"/>
          <w:b w:val="false"/>
          <w:i w:val="false"/>
          <w:color w:val="000000"/>
          <w:sz w:val="28"/>
        </w:rPr>
        <w:t xml:space="preserve">
      Приоритетными направлениями деятельности Агентства в области страхования являются: </w:t>
      </w:r>
      <w:r>
        <w:br/>
      </w:r>
      <w:r>
        <w:rPr>
          <w:rFonts w:ascii="Times New Roman"/>
          <w:b w:val="false"/>
          <w:i w:val="false"/>
          <w:color w:val="000000"/>
          <w:sz w:val="28"/>
        </w:rPr>
        <w:t xml:space="preserve">
      развитие системы личного страхования, в том числе путем законодательного расширения классов личного страхования и возможностей агентской сети страховых организаций; </w:t>
      </w:r>
      <w:r>
        <w:br/>
      </w:r>
      <w:r>
        <w:rPr>
          <w:rFonts w:ascii="Times New Roman"/>
          <w:b w:val="false"/>
          <w:i w:val="false"/>
          <w:color w:val="000000"/>
          <w:sz w:val="28"/>
        </w:rPr>
        <w:t xml:space="preserve">
      разработка классификации рисков на основе сформированной базы данных страховой статистики по различным классам (видам) страхования; </w:t>
      </w:r>
      <w:r>
        <w:br/>
      </w:r>
      <w:r>
        <w:rPr>
          <w:rFonts w:ascii="Times New Roman"/>
          <w:b w:val="false"/>
          <w:i w:val="false"/>
          <w:color w:val="000000"/>
          <w:sz w:val="28"/>
        </w:rPr>
        <w:t xml:space="preserve">
      совершенствование системы обязательного коллективного гарантирования (страхования) вкладов физических лиц с учетом рекомендаций Международной организации страховщиков депозитов; </w:t>
      </w:r>
      <w:r>
        <w:br/>
      </w:r>
      <w:r>
        <w:rPr>
          <w:rFonts w:ascii="Times New Roman"/>
          <w:b w:val="false"/>
          <w:i w:val="false"/>
          <w:color w:val="000000"/>
          <w:sz w:val="28"/>
        </w:rPr>
        <w:t xml:space="preserve">
      совершенствование системы гарантирования страховых выплат по обязательным видам страхования; </w:t>
      </w:r>
      <w:r>
        <w:br/>
      </w:r>
      <w:r>
        <w:rPr>
          <w:rFonts w:ascii="Times New Roman"/>
          <w:b w:val="false"/>
          <w:i w:val="false"/>
          <w:color w:val="000000"/>
          <w:sz w:val="28"/>
        </w:rPr>
        <w:t xml:space="preserve">
      совершенствование пруденциального регулирования страховых (перестраховочных) организаций путем приближения к методу оценки достаточности капитала, основанному на риске; </w:t>
      </w:r>
      <w:r>
        <w:br/>
      </w:r>
      <w:r>
        <w:rPr>
          <w:rFonts w:ascii="Times New Roman"/>
          <w:b w:val="false"/>
          <w:i w:val="false"/>
          <w:color w:val="000000"/>
          <w:sz w:val="28"/>
        </w:rPr>
        <w:t xml:space="preserve">
      установление требований по наличию системы управления рисками страховой (пересраховочной) организации. </w:t>
      </w:r>
    </w:p>
    <w:bookmarkStart w:name="z25" w:id="23"/>
    <w:p>
      <w:pPr>
        <w:spacing w:after="0"/>
        <w:ind w:left="0"/>
        <w:jc w:val="left"/>
      </w:pPr>
      <w:r>
        <w:rPr>
          <w:rFonts w:ascii="Times New Roman"/>
          <w:b/>
          <w:i w:val="false"/>
          <w:color w:val="000000"/>
        </w:rPr>
        <w:t xml:space="preserve"> 
  Рынок ценных бумаг </w:t>
      </w:r>
    </w:p>
    <w:bookmarkEnd w:id="23"/>
    <w:p>
      <w:pPr>
        <w:spacing w:after="0"/>
        <w:ind w:left="0"/>
        <w:jc w:val="both"/>
      </w:pPr>
      <w:r>
        <w:rPr>
          <w:rFonts w:ascii="Times New Roman"/>
          <w:b w:val="false"/>
          <w:i w:val="false"/>
          <w:color w:val="000000"/>
          <w:sz w:val="28"/>
        </w:rPr>
        <w:t>      Для установления стандартов деятельности рынка ценных бумаг, создания стимулов для улучшения корпоративного управления и сосредоточение ресурсов надзора финансового рынка, наиболее подверженных рискам,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декабря 2004 года N 1385 утверждена Программа развития рынка ценных бумаг Республики Казахстан на 2005-2007 годы. Программа определяет основные цели и задачи дальнейшего развития рынка ценных бумаг, призвана активизировать рынок и обеспечить комплексное решение существующих проблем. </w:t>
      </w:r>
      <w:r>
        <w:br/>
      </w:r>
      <w:r>
        <w:rPr>
          <w:rFonts w:ascii="Times New Roman"/>
          <w:b w:val="false"/>
          <w:i w:val="false"/>
          <w:color w:val="000000"/>
          <w:sz w:val="28"/>
        </w:rPr>
        <w:t xml:space="preserve">
      Развитие рынка ценных бумаг (РЦБ) в целом будет способствовать созданию необходимых предпосылок для обеспечения экономической и социальной безопасности государства. Кроме того, намеченные меры будут способствовать расширению перечня ликвидных ценных бумаг, совершенствованию корпоративного управления, порядка раскрытия информации эмитентами и другими участниками РЦБ. </w:t>
      </w:r>
      <w:r>
        <w:br/>
      </w:r>
      <w:r>
        <w:rPr>
          <w:rFonts w:ascii="Times New Roman"/>
          <w:b w:val="false"/>
          <w:i w:val="false"/>
          <w:color w:val="000000"/>
          <w:sz w:val="28"/>
        </w:rPr>
        <w:t xml:space="preserve">
      Будут проведены мероприятия по совершенствованию порядка государственного заимствования и управления государственным пакетом акций, повышению уровня инвестиционной культуры населения. Программа предусматривает создание необходимых условий для появления в Казахстане сертифицированных международных инвестиционных аналитиков, повышение защиты прав инвесторов, повышение эффективности надзора и регулирования участников рынка ценных бумаг. </w:t>
      </w:r>
      <w:r>
        <w:br/>
      </w:r>
      <w:r>
        <w:rPr>
          <w:rFonts w:ascii="Times New Roman"/>
          <w:b w:val="false"/>
          <w:i w:val="false"/>
          <w:color w:val="000000"/>
          <w:sz w:val="28"/>
        </w:rPr>
        <w:t xml:space="preserve">
      Политика на прогнозируемый период будет включать в себя решение следующих задач: </w:t>
      </w:r>
      <w:r>
        <w:br/>
      </w:r>
      <w:r>
        <w:rPr>
          <w:rFonts w:ascii="Times New Roman"/>
          <w:b w:val="false"/>
          <w:i w:val="false"/>
          <w:color w:val="000000"/>
          <w:sz w:val="28"/>
        </w:rPr>
        <w:t xml:space="preserve">
      расширение применения кредитных рейтинговых оценок, в том числе по казахстанской национальной шкале при листинге ценных бумаг и установлении требований к инвестированию активов институциональных инвесторов; </w:t>
      </w:r>
      <w:r>
        <w:br/>
      </w:r>
      <w:r>
        <w:rPr>
          <w:rFonts w:ascii="Times New Roman"/>
          <w:b w:val="false"/>
          <w:i w:val="false"/>
          <w:color w:val="000000"/>
          <w:sz w:val="28"/>
        </w:rPr>
        <w:t xml:space="preserve">
      работа с информационными и аналитическими агентствами по обеспечению разработки ими ряда индексов рынка ценных бумаг; </w:t>
      </w:r>
      <w:r>
        <w:br/>
      </w:r>
      <w:r>
        <w:rPr>
          <w:rFonts w:ascii="Times New Roman"/>
          <w:b w:val="false"/>
          <w:i w:val="false"/>
          <w:color w:val="000000"/>
          <w:sz w:val="28"/>
        </w:rPr>
        <w:t xml:space="preserve">
      стимулирование добровольного страхования отдельных рисков лицензиатами рынка ценных бумаг на случай дефолта; </w:t>
      </w:r>
      <w:r>
        <w:br/>
      </w:r>
      <w:r>
        <w:rPr>
          <w:rFonts w:ascii="Times New Roman"/>
          <w:b w:val="false"/>
          <w:i w:val="false"/>
          <w:color w:val="000000"/>
          <w:sz w:val="28"/>
        </w:rPr>
        <w:t xml:space="preserve">
      разработка требований к программно техническому обеспечению и сертификации программного обеспечения лицензиатов рынка ценных бумаг; </w:t>
      </w:r>
      <w:r>
        <w:br/>
      </w:r>
      <w:r>
        <w:rPr>
          <w:rFonts w:ascii="Times New Roman"/>
          <w:b w:val="false"/>
          <w:i w:val="false"/>
          <w:color w:val="000000"/>
          <w:sz w:val="28"/>
        </w:rPr>
        <w:t xml:space="preserve">
      установление требований к системе резервного копирования и хранения информации организатора торгов, центрального депозитария, в том числе номинальных держателей и регистраторов. </w:t>
      </w:r>
      <w:r>
        <w:br/>
      </w:r>
      <w:r>
        <w:rPr>
          <w:rFonts w:ascii="Times New Roman"/>
          <w:b w:val="false"/>
          <w:i w:val="false"/>
          <w:color w:val="000000"/>
          <w:sz w:val="28"/>
        </w:rPr>
        <w:t xml:space="preserve">
      Постоянно растущий инвестиционный потенциал негосударственных пенсионных фондов, а также увеличение инвестиционной активности иных участников финансового рынка положительно влияет на динамичное развитие рынка ценных бумаг Казахстана. </w:t>
      </w:r>
      <w:r>
        <w:br/>
      </w:r>
      <w:r>
        <w:rPr>
          <w:rFonts w:ascii="Times New Roman"/>
          <w:b w:val="false"/>
          <w:i w:val="false"/>
          <w:color w:val="000000"/>
          <w:sz w:val="28"/>
        </w:rPr>
        <w:t xml:space="preserve">
      Агентством будут проводиться и мероприятия по приведению регулирования рынка ценных бумаг в соответствие с международными стандартами, требованиями эффективной интеграции в рамках ЕврАзЭс, ЕЭП, ШОС, других международных организаций. </w:t>
      </w:r>
    </w:p>
    <w:bookmarkStart w:name="z26" w:id="24"/>
    <w:p>
      <w:pPr>
        <w:spacing w:after="0"/>
        <w:ind w:left="0"/>
        <w:jc w:val="left"/>
      </w:pPr>
      <w:r>
        <w:rPr>
          <w:rFonts w:ascii="Times New Roman"/>
          <w:b/>
          <w:i w:val="false"/>
          <w:color w:val="000000"/>
        </w:rPr>
        <w:t xml:space="preserve"> 
  Накопительная пенсионная система </w:t>
      </w:r>
    </w:p>
    <w:bookmarkEnd w:id="24"/>
    <w:p>
      <w:pPr>
        <w:spacing w:after="0"/>
        <w:ind w:left="0"/>
        <w:jc w:val="both"/>
      </w:pPr>
      <w:r>
        <w:rPr>
          <w:rFonts w:ascii="Times New Roman"/>
          <w:b w:val="false"/>
          <w:i w:val="false"/>
          <w:color w:val="000000"/>
          <w:sz w:val="28"/>
        </w:rPr>
        <w:t>      В целях дальнейшего развития накопительной пенсионной системы, защиты прав вкладчиков и получателей, повышения эффективности управления пенсионными активами как источника долгосрочных внутренних инвестиций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декабря 2004 года N 1359 утверждена Программа развития накопительной пенсионной системы Республики Казахстан на 2005-2007 годы. </w:t>
      </w:r>
      <w:r>
        <w:br/>
      </w:r>
      <w:r>
        <w:rPr>
          <w:rFonts w:ascii="Times New Roman"/>
          <w:b w:val="false"/>
          <w:i w:val="false"/>
          <w:color w:val="000000"/>
          <w:sz w:val="28"/>
        </w:rPr>
        <w:t xml:space="preserve">
      В Программе определены основные приоритеты развития накопительной пенсионной системы на среднесрочную перспективу и предусмотрено принятие следующих мероприятий: </w:t>
      </w:r>
      <w:r>
        <w:br/>
      </w:r>
      <w:r>
        <w:rPr>
          <w:rFonts w:ascii="Times New Roman"/>
          <w:b w:val="false"/>
          <w:i w:val="false"/>
          <w:color w:val="000000"/>
          <w:sz w:val="28"/>
        </w:rPr>
        <w:t xml:space="preserve">
      расширение участия населения в накопительной пенсионной системе; </w:t>
      </w:r>
      <w:r>
        <w:br/>
      </w:r>
      <w:r>
        <w:rPr>
          <w:rFonts w:ascii="Times New Roman"/>
          <w:b w:val="false"/>
          <w:i w:val="false"/>
          <w:color w:val="000000"/>
          <w:sz w:val="28"/>
        </w:rPr>
        <w:t xml:space="preserve">
      обеспечение эффективности уплаты обязательных пенсионных взносов путем реализации принципа "один вкладчик-один фонд" по обязательным пенсионным взносам и снижения задолженности агентов по обязательным пенсионным взносам; </w:t>
      </w:r>
      <w:r>
        <w:br/>
      </w:r>
      <w:r>
        <w:rPr>
          <w:rFonts w:ascii="Times New Roman"/>
          <w:b w:val="false"/>
          <w:i w:val="false"/>
          <w:color w:val="000000"/>
          <w:sz w:val="28"/>
        </w:rPr>
        <w:t xml:space="preserve">
      определение порядка исполнения государством гарантий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w:t>
      </w:r>
      <w:r>
        <w:br/>
      </w:r>
      <w:r>
        <w:rPr>
          <w:rFonts w:ascii="Times New Roman"/>
          <w:b w:val="false"/>
          <w:i w:val="false"/>
          <w:color w:val="000000"/>
          <w:sz w:val="28"/>
        </w:rPr>
        <w:t xml:space="preserve">
      определение ответственности управляющих пенсионными активами и накопительных пенсионных фондов, защита интересов вкладчиков (получателей); </w:t>
      </w:r>
      <w:r>
        <w:br/>
      </w:r>
      <w:r>
        <w:rPr>
          <w:rFonts w:ascii="Times New Roman"/>
          <w:b w:val="false"/>
          <w:i w:val="false"/>
          <w:color w:val="000000"/>
          <w:sz w:val="28"/>
        </w:rPr>
        <w:t xml:space="preserve">
      повышение эффективности управления пенсионными активами, увеличение доли долгосрочных финансовых инструментов в объеме пенсионных активов, хеджирование ценовых и валютных рисков финансовых инструментов в портфелях накопительных пенсионных фондов, выпуск долгосрочных индексированных государственных ценных бумаг, развитие проектного инвестирования и активизация рынка акций; </w:t>
      </w:r>
      <w:r>
        <w:br/>
      </w:r>
      <w:r>
        <w:rPr>
          <w:rFonts w:ascii="Times New Roman"/>
          <w:b w:val="false"/>
          <w:i w:val="false"/>
          <w:color w:val="000000"/>
          <w:sz w:val="28"/>
        </w:rPr>
        <w:t xml:space="preserve">
      развитие и повышение эффективности надзора за субъектами накопительной пенсионной системы и внедрение Принципов регулирования частных пенсионных фондов Международной Ассоциацией Пенсионных регуляторов (INPRS). </w:t>
      </w:r>
      <w:r>
        <w:br/>
      </w:r>
      <w:r>
        <w:rPr>
          <w:rFonts w:ascii="Times New Roman"/>
          <w:b w:val="false"/>
          <w:i w:val="false"/>
          <w:color w:val="000000"/>
          <w:sz w:val="28"/>
        </w:rPr>
        <w:t xml:space="preserve">
      Реализация Программы будет способствовать: </w:t>
      </w:r>
      <w:r>
        <w:br/>
      </w:r>
      <w:r>
        <w:rPr>
          <w:rFonts w:ascii="Times New Roman"/>
          <w:b w:val="false"/>
          <w:i w:val="false"/>
          <w:color w:val="000000"/>
          <w:sz w:val="28"/>
        </w:rPr>
        <w:t xml:space="preserve">
      расширению охвата накопительной пенсионной системы населения; </w:t>
      </w:r>
      <w:r>
        <w:br/>
      </w:r>
      <w:r>
        <w:rPr>
          <w:rFonts w:ascii="Times New Roman"/>
          <w:b w:val="false"/>
          <w:i w:val="false"/>
          <w:color w:val="000000"/>
          <w:sz w:val="28"/>
        </w:rPr>
        <w:t xml:space="preserve">
      повышению финансовой надежности и прозрачности деятельности негосударственных пенсионных фондов (далее - НПФ), организаций осуществляющих инвестиционное управление пенсионными активами (ООИУПА); </w:t>
      </w:r>
      <w:r>
        <w:br/>
      </w:r>
      <w:r>
        <w:rPr>
          <w:rFonts w:ascii="Times New Roman"/>
          <w:b w:val="false"/>
          <w:i w:val="false"/>
          <w:color w:val="000000"/>
          <w:sz w:val="28"/>
        </w:rPr>
        <w:t xml:space="preserve">
      увеличению предложения финансовых инструментов для инвестирования пенсионных активов; </w:t>
      </w:r>
      <w:r>
        <w:br/>
      </w:r>
      <w:r>
        <w:rPr>
          <w:rFonts w:ascii="Times New Roman"/>
          <w:b w:val="false"/>
          <w:i w:val="false"/>
          <w:color w:val="000000"/>
          <w:sz w:val="28"/>
        </w:rPr>
        <w:t xml:space="preserve">
      стабилизации доходов от инвестирования пенсионных накоплений среди вкладчиков различных НПФ; </w:t>
      </w:r>
      <w:r>
        <w:br/>
      </w:r>
      <w:r>
        <w:rPr>
          <w:rFonts w:ascii="Times New Roman"/>
          <w:b w:val="false"/>
          <w:i w:val="false"/>
          <w:color w:val="000000"/>
          <w:sz w:val="28"/>
        </w:rPr>
        <w:t xml:space="preserve">
      повышению эффективности надзора и регулирования субъектов НПС. </w:t>
      </w:r>
      <w:r>
        <w:br/>
      </w:r>
      <w:r>
        <w:rPr>
          <w:rFonts w:ascii="Times New Roman"/>
          <w:b w:val="false"/>
          <w:i w:val="false"/>
          <w:color w:val="000000"/>
          <w:sz w:val="28"/>
        </w:rPr>
        <w:t xml:space="preserve">
      Ожидается, что с учетом расширения инвестиционных возможностей для накопительных пенсионных фондов, увеличения долгосрочных финансовых инструментов, удерживаемых до погашения, средневзвешенный номинальный доход будет составлять 4,5-6 %, будет существенно сокращено количество ошибочных счетов, образовавшихся в начале становления системы, будет реализован принцип "один вкладчик-один фонд" и повышена эффективность уплаты платежей в НПФ. </w:t>
      </w:r>
      <w:r>
        <w:br/>
      </w:r>
      <w:r>
        <w:rPr>
          <w:rFonts w:ascii="Times New Roman"/>
          <w:b w:val="false"/>
          <w:i w:val="false"/>
          <w:color w:val="000000"/>
          <w:sz w:val="28"/>
        </w:rPr>
        <w:t xml:space="preserve">
      В среднесрочном периоде в области развития накопительной пенсионной системы будут решаться следующие задачи: </w:t>
      </w:r>
      <w:r>
        <w:br/>
      </w:r>
      <w:r>
        <w:rPr>
          <w:rFonts w:ascii="Times New Roman"/>
          <w:b w:val="false"/>
          <w:i w:val="false"/>
          <w:color w:val="000000"/>
          <w:sz w:val="28"/>
        </w:rPr>
        <w:t xml:space="preserve">
      обеспечение усиления ответственности инвестиционных управляющих пенсионными активами и накопительных пенсионных фондов, самостоятельно управляющих пенсионными активами, за обеспечение адекватной доходности пенсионных активов; </w:t>
      </w:r>
      <w:r>
        <w:br/>
      </w:r>
      <w:r>
        <w:rPr>
          <w:rFonts w:ascii="Times New Roman"/>
          <w:b w:val="false"/>
          <w:i w:val="false"/>
          <w:color w:val="000000"/>
          <w:sz w:val="28"/>
        </w:rPr>
        <w:t xml:space="preserve">
      стимулирование долгосрочного характера инвестирования пенсионных активов, в том числе путем пересмотра методики рыночной оценки финансовых инструментов и введения требований к диверсификации пенсионных активов; </w:t>
      </w:r>
      <w:r>
        <w:br/>
      </w:r>
      <w:r>
        <w:rPr>
          <w:rFonts w:ascii="Times New Roman"/>
          <w:b w:val="false"/>
          <w:i w:val="false"/>
          <w:color w:val="000000"/>
          <w:sz w:val="28"/>
        </w:rPr>
        <w:t xml:space="preserve">
      разработка порядка совершения операций по хеджированию пенсионных активов. </w:t>
      </w:r>
    </w:p>
    <w:bookmarkStart w:name="z27" w:id="25"/>
    <w:p>
      <w:pPr>
        <w:spacing w:after="0"/>
        <w:ind w:left="0"/>
        <w:jc w:val="left"/>
      </w:pPr>
      <w:r>
        <w:rPr>
          <w:rFonts w:ascii="Times New Roman"/>
          <w:b/>
          <w:i w:val="false"/>
          <w:color w:val="000000"/>
        </w:rPr>
        <w:t xml:space="preserve"> 
  Параграф 2. Фискальная политика </w:t>
      </w:r>
    </w:p>
    <w:bookmarkEnd w:id="25"/>
    <w:p>
      <w:pPr>
        <w:spacing w:after="0"/>
        <w:ind w:left="0"/>
        <w:jc w:val="both"/>
      </w:pPr>
      <w:r>
        <w:rPr>
          <w:rFonts w:ascii="Times New Roman"/>
          <w:b w:val="false"/>
          <w:i w:val="false"/>
          <w:color w:val="000000"/>
          <w:sz w:val="28"/>
        </w:rPr>
        <w:t>      В 2006-2008 годы общий курс проводимой фискальной политики государства сохранится и будет соответствовать целям и задачам, определенным в Среднесрочной фискальной политике Правительства Республики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31 августа 2004 года N 918, а также в стратегических и программных документах, утвержденных Президентом и Правительством Республики Казахстан. </w:t>
      </w:r>
      <w:r>
        <w:br/>
      </w:r>
      <w:r>
        <w:rPr>
          <w:rFonts w:ascii="Times New Roman"/>
          <w:b w:val="false"/>
          <w:i w:val="false"/>
          <w:color w:val="000000"/>
          <w:sz w:val="28"/>
        </w:rPr>
        <w:t xml:space="preserve">
      Среднесрочная фискальная политика разрабатывается ежегодно на трехлетний период на скользящей основе, предполагающей продление планируемого периода на один год. </w:t>
      </w:r>
      <w:r>
        <w:br/>
      </w:r>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в 2005 году будет разработана Среднесрочная фискальная политика Правительства Республики Казахстан на 2006-2008 годы, которая определит бюджетно-налоговую политику на предстоящий трехлетний период, в том числе прогнозные показатели бюджетов, приоритетные направления расходования бюджетных средств, способы реализации основных направлений социально-экономического развития республики, направления развития межбюджетных отношений, политику в сфере государственного и гарантированного государством заимствования и долга, возможные фискальные риски. </w:t>
      </w:r>
    </w:p>
    <w:bookmarkStart w:name="z28" w:id="26"/>
    <w:p>
      <w:pPr>
        <w:spacing w:after="0"/>
        <w:ind w:left="0"/>
        <w:jc w:val="left"/>
      </w:pPr>
      <w:r>
        <w:rPr>
          <w:rFonts w:ascii="Times New Roman"/>
          <w:b/>
          <w:i w:val="false"/>
          <w:color w:val="000000"/>
        </w:rPr>
        <w:t xml:space="preserve"> 
  Бюджетная политика </w:t>
      </w:r>
    </w:p>
    <w:bookmarkEnd w:id="26"/>
    <w:p>
      <w:pPr>
        <w:spacing w:after="0"/>
        <w:ind w:left="0"/>
        <w:jc w:val="both"/>
      </w:pPr>
      <w:r>
        <w:rPr>
          <w:rFonts w:ascii="Times New Roman"/>
          <w:b w:val="false"/>
          <w:i w:val="false"/>
          <w:color w:val="000000"/>
          <w:sz w:val="28"/>
        </w:rPr>
        <w:t xml:space="preserve">      Формируемая в соответствии со среднесрочной фискальной политикой, бюджетная политика в 2006-2008 годах, будет направлена на поддержание устойчивого экономического роста. </w:t>
      </w:r>
      <w:r>
        <w:br/>
      </w:r>
      <w:r>
        <w:rPr>
          <w:rFonts w:ascii="Times New Roman"/>
          <w:b w:val="false"/>
          <w:i w:val="false"/>
          <w:color w:val="000000"/>
          <w:sz w:val="28"/>
        </w:rPr>
        <w:t xml:space="preserve">
      Основными задачами бюджетной политики на среднесрочную перспективу являются: </w:t>
      </w:r>
      <w:r>
        <w:br/>
      </w:r>
      <w:r>
        <w:rPr>
          <w:rFonts w:ascii="Times New Roman"/>
          <w:b w:val="false"/>
          <w:i w:val="false"/>
          <w:color w:val="000000"/>
          <w:sz w:val="28"/>
        </w:rPr>
        <w:t xml:space="preserve">
      систематизация бюджетного законодательства; </w:t>
      </w:r>
      <w:r>
        <w:br/>
      </w:r>
      <w:r>
        <w:rPr>
          <w:rFonts w:ascii="Times New Roman"/>
          <w:b w:val="false"/>
          <w:i w:val="false"/>
          <w:color w:val="000000"/>
          <w:sz w:val="28"/>
        </w:rPr>
        <w:t xml:space="preserve">
      совершенствование бюджетного планирования; </w:t>
      </w:r>
      <w:r>
        <w:br/>
      </w:r>
      <w:r>
        <w:rPr>
          <w:rFonts w:ascii="Times New Roman"/>
          <w:b w:val="false"/>
          <w:i w:val="false"/>
          <w:color w:val="000000"/>
          <w:sz w:val="28"/>
        </w:rPr>
        <w:t xml:space="preserve">
      снижение зависимости бюджетной системы от внешнеэкономической конъюнктуры; </w:t>
      </w:r>
      <w:r>
        <w:br/>
      </w:r>
      <w:r>
        <w:rPr>
          <w:rFonts w:ascii="Times New Roman"/>
          <w:b w:val="false"/>
          <w:i w:val="false"/>
          <w:color w:val="000000"/>
          <w:sz w:val="28"/>
        </w:rPr>
        <w:t xml:space="preserve">
      повышение эффективности и результативности государственных расходов; </w:t>
      </w:r>
      <w:r>
        <w:br/>
      </w:r>
      <w:r>
        <w:rPr>
          <w:rFonts w:ascii="Times New Roman"/>
          <w:b w:val="false"/>
          <w:i w:val="false"/>
          <w:color w:val="000000"/>
          <w:sz w:val="28"/>
        </w:rPr>
        <w:t xml:space="preserve">
      повышение роли перспективного бюджетного планирования; </w:t>
      </w:r>
      <w:r>
        <w:br/>
      </w:r>
      <w:r>
        <w:rPr>
          <w:rFonts w:ascii="Times New Roman"/>
          <w:b w:val="false"/>
          <w:i w:val="false"/>
          <w:color w:val="000000"/>
          <w:sz w:val="28"/>
        </w:rPr>
        <w:t xml:space="preserve">
      финансовое обеспечение проводимых социальных реформ, развития образования, здравоохранения, сельского хозяйства и общественной инфраструктуры; </w:t>
      </w:r>
      <w:r>
        <w:br/>
      </w:r>
      <w:r>
        <w:rPr>
          <w:rFonts w:ascii="Times New Roman"/>
          <w:b w:val="false"/>
          <w:i w:val="false"/>
          <w:color w:val="000000"/>
          <w:sz w:val="28"/>
        </w:rPr>
        <w:t xml:space="preserve">
      снижение доли теневой экономики; </w:t>
      </w:r>
      <w:r>
        <w:br/>
      </w:r>
      <w:r>
        <w:rPr>
          <w:rFonts w:ascii="Times New Roman"/>
          <w:b w:val="false"/>
          <w:i w:val="false"/>
          <w:color w:val="000000"/>
          <w:sz w:val="28"/>
        </w:rPr>
        <w:t xml:space="preserve">
      обеспечение прозрачности и стабильности межбюджетных отношений; </w:t>
      </w:r>
      <w:r>
        <w:br/>
      </w:r>
      <w:r>
        <w:rPr>
          <w:rFonts w:ascii="Times New Roman"/>
          <w:b w:val="false"/>
          <w:i w:val="false"/>
          <w:color w:val="000000"/>
          <w:sz w:val="28"/>
        </w:rPr>
        <w:t xml:space="preserve">
      совершенствование механизма формирования и использования Национального фонда Республики Казахстан; </w:t>
      </w:r>
      <w:r>
        <w:br/>
      </w:r>
      <w:r>
        <w:rPr>
          <w:rFonts w:ascii="Times New Roman"/>
          <w:b w:val="false"/>
          <w:i w:val="false"/>
          <w:color w:val="000000"/>
          <w:sz w:val="28"/>
        </w:rPr>
        <w:t xml:space="preserve">
      совершенствование системы управления государственной собственностью. </w:t>
      </w:r>
    </w:p>
    <w:bookmarkStart w:name="z29" w:id="27"/>
    <w:p>
      <w:pPr>
        <w:spacing w:after="0"/>
        <w:ind w:left="0"/>
        <w:jc w:val="left"/>
      </w:pPr>
      <w:r>
        <w:rPr>
          <w:rFonts w:ascii="Times New Roman"/>
          <w:b/>
          <w:i w:val="false"/>
          <w:color w:val="000000"/>
        </w:rPr>
        <w:t xml:space="preserve"> 
  Политика в области управления государственным и гарантированным </w:t>
      </w:r>
      <w:r>
        <w:br/>
      </w:r>
      <w:r>
        <w:rPr>
          <w:rFonts w:ascii="Times New Roman"/>
          <w:b/>
          <w:i w:val="false"/>
          <w:color w:val="000000"/>
        </w:rPr>
        <w:t xml:space="preserve">
государством заимствованием и долгом </w:t>
      </w:r>
    </w:p>
    <w:bookmarkEnd w:id="27"/>
    <w:p>
      <w:pPr>
        <w:spacing w:after="0"/>
        <w:ind w:left="0"/>
        <w:jc w:val="both"/>
      </w:pPr>
      <w:r>
        <w:rPr>
          <w:rFonts w:ascii="Times New Roman"/>
          <w:b w:val="false"/>
          <w:i w:val="false"/>
          <w:color w:val="000000"/>
          <w:sz w:val="28"/>
        </w:rPr>
        <w:t xml:space="preserve">      Политика Правительства Республики Казахстан в сфере государственного и гарантированного государством заимствования и долга в 2006-2008 годах будет реализовываться в двух основных направлениях: </w:t>
      </w:r>
      <w:r>
        <w:br/>
      </w:r>
      <w:r>
        <w:rPr>
          <w:rFonts w:ascii="Times New Roman"/>
          <w:b w:val="false"/>
          <w:i w:val="false"/>
          <w:color w:val="000000"/>
          <w:sz w:val="28"/>
        </w:rPr>
        <w:t xml:space="preserve">
      поступательное сокращение размера правительственного долга в процентном отношении к ВВП. Это будет достигнуто в результате постепенного сокращения размера дефицита республиканского бюджета в процентном отношении к ВВП и, соответственно, его финансирования, также будет рассмотрена возможность перехода к сбалансированному (бездефицитному) бюджету;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В рамках проводимой политики Правительства Республики Казахстан в сфере государственного и гарантированного государством заимствования и долга предполагается решение следующих задач: </w:t>
      </w:r>
      <w:r>
        <w:br/>
      </w:r>
      <w:r>
        <w:rPr>
          <w:rFonts w:ascii="Times New Roman"/>
          <w:b w:val="false"/>
          <w:i w:val="false"/>
          <w:color w:val="000000"/>
          <w:sz w:val="28"/>
        </w:rPr>
        <w:t xml:space="preserve">
      Параметры дефицита бюджета и долга: </w:t>
      </w:r>
      <w:r>
        <w:br/>
      </w:r>
      <w:r>
        <w:rPr>
          <w:rFonts w:ascii="Times New Roman"/>
          <w:b w:val="false"/>
          <w:i w:val="false"/>
          <w:color w:val="000000"/>
          <w:sz w:val="28"/>
        </w:rPr>
        <w:t xml:space="preserve">
      определение оптимального размера правительственного долга в рамках политики по сбережению; </w:t>
      </w:r>
      <w:r>
        <w:br/>
      </w:r>
      <w:r>
        <w:rPr>
          <w:rFonts w:ascii="Times New Roman"/>
          <w:b w:val="false"/>
          <w:i w:val="false"/>
          <w:color w:val="000000"/>
          <w:sz w:val="28"/>
        </w:rPr>
        <w:t xml:space="preserve">
      определение параметров дефицита республиканского бюджета, исходя из размера правительственного долга в процентном отношении к ВВП и достижение сбалансированности бюджета в среднесрочной перспективе; </w:t>
      </w:r>
      <w:r>
        <w:br/>
      </w:r>
      <w:r>
        <w:rPr>
          <w:rFonts w:ascii="Times New Roman"/>
          <w:b w:val="false"/>
          <w:i w:val="false"/>
          <w:color w:val="000000"/>
          <w:sz w:val="28"/>
        </w:rPr>
        <w:t xml:space="preserve">
      Внутреннее заимствование: </w:t>
      </w:r>
      <w:r>
        <w:br/>
      </w: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путем выпуска преимущественно среднесрочных и долгосрочных обязательств; </w:t>
      </w:r>
      <w:r>
        <w:br/>
      </w:r>
      <w:r>
        <w:rPr>
          <w:rFonts w:ascii="Times New Roman"/>
          <w:b w:val="false"/>
          <w:i w:val="false"/>
          <w:color w:val="000000"/>
          <w:sz w:val="28"/>
        </w:rPr>
        <w:t xml:space="preserve">
      установление ориентиров ("benchmark") на рынке ценных бумаг; </w:t>
      </w:r>
      <w:r>
        <w:br/>
      </w: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r>
        <w:br/>
      </w:r>
      <w:r>
        <w:rPr>
          <w:rFonts w:ascii="Times New Roman"/>
          <w:b w:val="false"/>
          <w:i w:val="false"/>
          <w:color w:val="000000"/>
          <w:sz w:val="28"/>
        </w:rPr>
        <w:t xml:space="preserve">
      уменьшение периодичности выплаты процентов с увеличением срока обращения. </w:t>
      </w:r>
      <w:r>
        <w:br/>
      </w:r>
      <w:r>
        <w:rPr>
          <w:rFonts w:ascii="Times New Roman"/>
          <w:b w:val="false"/>
          <w:i w:val="false"/>
          <w:color w:val="000000"/>
          <w:sz w:val="28"/>
        </w:rPr>
        <w:t xml:space="preserve">
      Внешнее заимствование: </w:t>
      </w:r>
      <w:r>
        <w:br/>
      </w:r>
      <w:r>
        <w:rPr>
          <w:rFonts w:ascii="Times New Roman"/>
          <w:b w:val="false"/>
          <w:i w:val="false"/>
          <w:color w:val="000000"/>
          <w:sz w:val="28"/>
        </w:rPr>
        <w:t>
      привлечение внешних займов на финансирование инвестиционных проектов, направленных на решение стратегически важных вопросов развития Республики Казахстан,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 развития Казахстана до 2030 года, Стратегическим планом развития Республики Казахстан до 2010 года, Программами Правительства Республики Казахстан, Среднесрочным планом социально-экономического развития Республики Казахстан, страновыми программами международных финансовых организаций - доноров на соответствующий среднесрочный период; </w:t>
      </w:r>
      <w:r>
        <w:br/>
      </w:r>
      <w:r>
        <w:rPr>
          <w:rFonts w:ascii="Times New Roman"/>
          <w:b w:val="false"/>
          <w:i w:val="false"/>
          <w:color w:val="000000"/>
          <w:sz w:val="28"/>
        </w:rPr>
        <w:t xml:space="preserve">
      подготовка новых инвестиционных проектов, финансируемых за счет внешних займов в приоритетных отраслях экономики, в том числе: </w:t>
      </w:r>
      <w:r>
        <w:br/>
      </w:r>
      <w:r>
        <w:rPr>
          <w:rFonts w:ascii="Times New Roman"/>
          <w:b w:val="false"/>
          <w:i w:val="false"/>
          <w:color w:val="000000"/>
          <w:sz w:val="28"/>
        </w:rPr>
        <w:t xml:space="preserve">
      сельском, водном и лесном хозяйствах; </w:t>
      </w:r>
      <w:r>
        <w:br/>
      </w:r>
      <w:r>
        <w:rPr>
          <w:rFonts w:ascii="Times New Roman"/>
          <w:b w:val="false"/>
          <w:i w:val="false"/>
          <w:color w:val="000000"/>
          <w:sz w:val="28"/>
        </w:rPr>
        <w:t xml:space="preserve">
      дорожной отрасли; </w:t>
      </w:r>
      <w:r>
        <w:br/>
      </w:r>
      <w:r>
        <w:rPr>
          <w:rFonts w:ascii="Times New Roman"/>
          <w:b w:val="false"/>
          <w:i w:val="false"/>
          <w:color w:val="000000"/>
          <w:sz w:val="28"/>
        </w:rPr>
        <w:t xml:space="preserve">
      развитие производственной инфраструктуры; </w:t>
      </w:r>
      <w:r>
        <w:br/>
      </w:r>
      <w:r>
        <w:rPr>
          <w:rFonts w:ascii="Times New Roman"/>
          <w:b w:val="false"/>
          <w:i w:val="false"/>
          <w:color w:val="000000"/>
          <w:sz w:val="28"/>
        </w:rPr>
        <w:t xml:space="preserve">
      дальнейшее развитие столицы; </w:t>
      </w:r>
      <w:r>
        <w:br/>
      </w:r>
      <w:r>
        <w:rPr>
          <w:rFonts w:ascii="Times New Roman"/>
          <w:b w:val="false"/>
          <w:i w:val="false"/>
          <w:color w:val="000000"/>
          <w:sz w:val="28"/>
        </w:rPr>
        <w:t xml:space="preserve">
      усиление требований к отбору новых проектов и осуществление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эффективное использование заемных средств, заключающееся в улучшении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привлечение внешних займов на финансирование инвестиционных проектов с условием смягчения донорами ограничений по процедурам закупок с одновременным увеличением доли софинансирования Правительством; </w:t>
      </w:r>
      <w:r>
        <w:br/>
      </w: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Погашение и обслуживание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 изменения обменного курса тенге к доллару США, кросс-курсов иностранных валют, процентных ставок, конъюнктуры мировых цен по снижению последствий их наступления. </w:t>
      </w:r>
    </w:p>
    <w:bookmarkStart w:name="z30" w:id="28"/>
    <w:p>
      <w:pPr>
        <w:spacing w:after="0"/>
        <w:ind w:left="0"/>
        <w:jc w:val="left"/>
      </w:pPr>
      <w:r>
        <w:rPr>
          <w:rFonts w:ascii="Times New Roman"/>
          <w:b/>
          <w:i w:val="false"/>
          <w:color w:val="000000"/>
        </w:rPr>
        <w:t xml:space="preserve"> 
  Управление государственным имуществом и приватизация </w:t>
      </w:r>
    </w:p>
    <w:bookmarkEnd w:id="28"/>
    <w:p>
      <w:pPr>
        <w:spacing w:after="0"/>
        <w:ind w:left="0"/>
        <w:jc w:val="both"/>
      </w:pPr>
      <w:r>
        <w:rPr>
          <w:rFonts w:ascii="Times New Roman"/>
          <w:b w:val="false"/>
          <w:i w:val="false"/>
          <w:color w:val="000000"/>
          <w:sz w:val="28"/>
        </w:rPr>
        <w:t xml:space="preserve">      В 2006-2008 годы государственная политика в сфере управления государственным имуществом и приватизации будет направлена на реализацию следующих задач: </w:t>
      </w:r>
      <w:r>
        <w:br/>
      </w:r>
      <w:r>
        <w:rPr>
          <w:rFonts w:ascii="Times New Roman"/>
          <w:b w:val="false"/>
          <w:i w:val="false"/>
          <w:color w:val="000000"/>
          <w:sz w:val="28"/>
        </w:rPr>
        <w:t xml:space="preserve">
      обеспечение передачи непрофильных видов деятельности государственных предприятий, юридических лиц с участием государства в уставном капитале в рыночную среду; </w:t>
      </w:r>
      <w:r>
        <w:br/>
      </w:r>
      <w:r>
        <w:rPr>
          <w:rFonts w:ascii="Times New Roman"/>
          <w:b w:val="false"/>
          <w:i w:val="false"/>
          <w:color w:val="000000"/>
          <w:sz w:val="28"/>
        </w:rPr>
        <w:t xml:space="preserve">
      создание холдинговой компании по управлению государственными пакетами акций компаний, осуществляющих деятельность в стратегически важных отраслях экономики; </w:t>
      </w:r>
      <w:r>
        <w:br/>
      </w:r>
      <w:r>
        <w:rPr>
          <w:rFonts w:ascii="Times New Roman"/>
          <w:b w:val="false"/>
          <w:i w:val="false"/>
          <w:color w:val="000000"/>
          <w:sz w:val="28"/>
        </w:rPr>
        <w:t xml:space="preserve">
      повышение эффективности управления государственным имуществом со стороны государственных органов, должностных лиц, представляющих интересы государства в органах управления государственных предприятий и юридических лиц с участием государства в уставном капитале; </w:t>
      </w:r>
      <w:r>
        <w:br/>
      </w:r>
      <w:r>
        <w:rPr>
          <w:rFonts w:ascii="Times New Roman"/>
          <w:b w:val="false"/>
          <w:i w:val="false"/>
          <w:color w:val="000000"/>
          <w:sz w:val="28"/>
        </w:rPr>
        <w:t xml:space="preserve">
      обеспечение государственного мониторинга собственности в отраслях экономики, имеющих стратегическое значение, в соответствии с требованиями законодательства; </w:t>
      </w:r>
      <w:r>
        <w:br/>
      </w:r>
      <w:r>
        <w:rPr>
          <w:rFonts w:ascii="Times New Roman"/>
          <w:b w:val="false"/>
          <w:i w:val="false"/>
          <w:color w:val="000000"/>
          <w:sz w:val="28"/>
        </w:rPr>
        <w:t xml:space="preserve">
      наделение акиматов районов (городов областного значения) коммунальной собственностью в установленном законодательством порядке в целях эффективного их функционирования; </w:t>
      </w:r>
      <w:r>
        <w:br/>
      </w:r>
      <w:r>
        <w:rPr>
          <w:rFonts w:ascii="Times New Roman"/>
          <w:b w:val="false"/>
          <w:i w:val="false"/>
          <w:color w:val="000000"/>
          <w:sz w:val="28"/>
        </w:rPr>
        <w:t xml:space="preserve">
      формирование единой базы данных по учету объектов государственной собственности. </w:t>
      </w:r>
      <w:r>
        <w:br/>
      </w:r>
      <w:r>
        <w:rPr>
          <w:rFonts w:ascii="Times New Roman"/>
          <w:b w:val="false"/>
          <w:i w:val="false"/>
          <w:color w:val="000000"/>
          <w:sz w:val="28"/>
        </w:rPr>
        <w:t xml:space="preserve">
      В предстоящий период проведение инвентаризации объектов государственной собственности на предмет их целевого и эффективного использования будет осуществляться с учетом итогов работы по инвентаризации видов деятельности государственных предприятий, юридических лиц с участием государства в уставном капитале, проводимой для выявления сфер деятельности, не отвечающих целям участия государства в отдельных секторах экономики. Указанные виды деятельности, а также имущество, посредством которого осуществляется такая деятельность, включая неиспользуемое либо используемое не по назначению государственное имущество, подлежат, в установленном законодательством порядке, передаче в конкурентную среду. </w:t>
      </w:r>
      <w:r>
        <w:br/>
      </w:r>
      <w:r>
        <w:rPr>
          <w:rFonts w:ascii="Times New Roman"/>
          <w:b w:val="false"/>
          <w:i w:val="false"/>
          <w:color w:val="000000"/>
          <w:sz w:val="28"/>
        </w:rPr>
        <w:t xml:space="preserve">
      С целью повышения эффективности управления государственными пакетами акций компаний, осуществляющих деятельность в стратегических важных отраслях экономики, будет создана государственная холдинговая компания. </w:t>
      </w:r>
      <w:r>
        <w:br/>
      </w:r>
      <w:r>
        <w:rPr>
          <w:rFonts w:ascii="Times New Roman"/>
          <w:b w:val="false"/>
          <w:i w:val="false"/>
          <w:color w:val="000000"/>
          <w:sz w:val="28"/>
        </w:rPr>
        <w:t xml:space="preserve">
      Анализ управления государственной собственностью, проведение заслушиваний отчетов руководителей государственных органов и подведомственных им организаций по итогам отчетного года выявили необходимость повышения эффективности управления объектами государственной собственности, как со стороны уполномоченных государственных органов, так и со стороны должностных лиц, представляющих интересы государства в органах управления государственных предприятий, акционерных обществ (товариществ) с участием государства в уставном капитале. В связи с чем, будут предприняты меры по повышению качества и результативности их деятельности. </w:t>
      </w:r>
      <w:r>
        <w:br/>
      </w:r>
      <w:r>
        <w:rPr>
          <w:rFonts w:ascii="Times New Roman"/>
          <w:b w:val="false"/>
          <w:i w:val="false"/>
          <w:color w:val="000000"/>
          <w:sz w:val="28"/>
        </w:rPr>
        <w:t xml:space="preserve">
      В ближайшие годы будет продолжена работа по совершенствованию механизма контроля за результатами финансово-хозяйственной деятельности государственных предприятий, акционерных обществ (товариществ), контрольные пакеты акций (доли участия) которых принадлежат государству. </w:t>
      </w:r>
      <w:r>
        <w:br/>
      </w:r>
      <w:r>
        <w:rPr>
          <w:rFonts w:ascii="Times New Roman"/>
          <w:b w:val="false"/>
          <w:i w:val="false"/>
          <w:color w:val="000000"/>
          <w:sz w:val="28"/>
        </w:rPr>
        <w:t>
      Созданная нормативная правовая база определяет порядок проведения государственного мониторинга собственности, в рамках которого проводится комплексное обследование крупнейших предприятий в стратегических отраслях экономики вне зависимости от форм собственности. В предстоящем периоде будет продолжена работа по практической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 принятых подзаконных нормативных правовых актов. Объекты мониторинга, физические и юридические лица в собственности либо управлении которых находятся объекты мониторинга, будут предоставлять информацию, объективно отражающую их деятельность, а внедрение электронной базы данных позволит государственным органам в установленном законодательством порядке оперативно получать достоверную информацию об объектах мониторинга, использовать данные для составления экономических прогнозов и разработки программ, направленных на повышение эффективности деятельности отдельных объектов мониторинга и (или) отраслей экономики. </w:t>
      </w:r>
      <w:r>
        <w:br/>
      </w:r>
      <w:r>
        <w:rPr>
          <w:rFonts w:ascii="Times New Roman"/>
          <w:b w:val="false"/>
          <w:i w:val="false"/>
          <w:color w:val="000000"/>
          <w:sz w:val="28"/>
        </w:rPr>
        <w:t>
       </w:t>
      </w:r>
      <w:r>
        <w:rPr>
          <w:rFonts w:ascii="Times New Roman"/>
          <w:b w:val="false"/>
          <w:i w:val="false"/>
          <w:color w:val="000000"/>
          <w:sz w:val="28"/>
        </w:rPr>
        <w:t xml:space="preserve">Бюджетным кодексом </w:t>
      </w:r>
      <w:r>
        <w:rPr>
          <w:rFonts w:ascii="Times New Roman"/>
          <w:b w:val="false"/>
          <w:i w:val="false"/>
          <w:color w:val="000000"/>
          <w:sz w:val="28"/>
        </w:rPr>
        <w:t>,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определены полномочия и источники финансирования органов местного государственного управления. В связи с чем, в ближайшее время для реализации предусмотренных законодательством о местном государственном управлении в Республике Казахстан полномочий акиматы районов (городов областного значения) должны быть обеспечены необходимым им имуществом. Для этого следует провести инвентаризацию государственного имущества, находящегося на территории соответствующей административно-территориальной единицы, включая объекты государственного жилищного фонда; определить перечень необходимого акиматам имущества и в установленном законодательством порядке обеспечить его закрепление за соответствующими органами местного государственного управления. </w:t>
      </w:r>
      <w:r>
        <w:br/>
      </w:r>
      <w:r>
        <w:rPr>
          <w:rFonts w:ascii="Times New Roman"/>
          <w:b w:val="false"/>
          <w:i w:val="false"/>
          <w:color w:val="000000"/>
          <w:sz w:val="28"/>
        </w:rPr>
        <w:t xml:space="preserve">
      Для обеспечения полного и достоверного учета объектов государственной собственности предусматривается создание и ведение единой базы данных. В связи с чем, предстоит выработать четкий порядок взаимодействия между уполномоченными органами республиканской и коммунальной собственности по вопросам ведения учета государственного имущества. </w:t>
      </w:r>
      <w:r>
        <w:br/>
      </w:r>
      <w:r>
        <w:rPr>
          <w:rFonts w:ascii="Times New Roman"/>
          <w:b w:val="false"/>
          <w:i w:val="false"/>
          <w:color w:val="000000"/>
          <w:sz w:val="28"/>
        </w:rPr>
        <w:t>
      В соответствии со Стратегическим планом развития Республики Казахстан до 2010 года,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4 декабря 2001 года N 735, в целях совершенствования системы управления государственными активами будет разработана методика составления баланса активов и обязательств государства. </w:t>
      </w:r>
      <w:r>
        <w:br/>
      </w:r>
      <w:r>
        <w:rPr>
          <w:rFonts w:ascii="Times New Roman"/>
          <w:b w:val="false"/>
          <w:i w:val="false"/>
          <w:color w:val="000000"/>
          <w:sz w:val="28"/>
        </w:rPr>
        <w:t xml:space="preserve">
      Приватизация, являясь структурным элементом системы управления государственным имуществом, осуществляется в соответствии с интересами государства по отношению к определенным отраслям и конкретным предприятиям с соблюдением принципов гласности, прозрачности, конкурентоспособности. </w:t>
      </w:r>
    </w:p>
    <w:bookmarkStart w:name="z31" w:id="29"/>
    <w:p>
      <w:pPr>
        <w:spacing w:after="0"/>
        <w:ind w:left="0"/>
        <w:jc w:val="left"/>
      </w:pPr>
      <w:r>
        <w:rPr>
          <w:rFonts w:ascii="Times New Roman"/>
          <w:b/>
          <w:i w:val="false"/>
          <w:color w:val="000000"/>
        </w:rPr>
        <w:t xml:space="preserve"> 
  Налоговая политика </w:t>
      </w:r>
    </w:p>
    <w:bookmarkEnd w:id="29"/>
    <w:p>
      <w:pPr>
        <w:spacing w:after="0"/>
        <w:ind w:left="0"/>
        <w:jc w:val="both"/>
      </w:pPr>
      <w:r>
        <w:rPr>
          <w:rFonts w:ascii="Times New Roman"/>
          <w:b w:val="false"/>
          <w:i w:val="false"/>
          <w:color w:val="000000"/>
          <w:sz w:val="28"/>
        </w:rPr>
        <w:t xml:space="preserve">      В 2006-2008 годы основными направлениями налоговой политики будут: </w:t>
      </w:r>
      <w:r>
        <w:br/>
      </w:r>
      <w:r>
        <w:rPr>
          <w:rFonts w:ascii="Times New Roman"/>
          <w:b w:val="false"/>
          <w:i w:val="false"/>
          <w:color w:val="000000"/>
          <w:sz w:val="28"/>
        </w:rPr>
        <w:t xml:space="preserve">
      принятие мер по расширению сферы применения специального налогового режима для субъектов малого предпринимательства и привлечение инвестиций, прежде всего, в не сырьевой сектор экономики; </w:t>
      </w:r>
      <w:r>
        <w:br/>
      </w:r>
      <w:r>
        <w:rPr>
          <w:rFonts w:ascii="Times New Roman"/>
          <w:b w:val="false"/>
          <w:i w:val="false"/>
          <w:color w:val="000000"/>
          <w:sz w:val="28"/>
        </w:rPr>
        <w:t xml:space="preserve">
      дальнейшее совершенствование и развитие процессов налогового администрирования с помощью методов дистанционного и информационного сервиса для налогоплательщиков; </w:t>
      </w:r>
      <w:r>
        <w:br/>
      </w:r>
      <w:r>
        <w:rPr>
          <w:rFonts w:ascii="Times New Roman"/>
          <w:b w:val="false"/>
          <w:i w:val="false"/>
          <w:color w:val="000000"/>
          <w:sz w:val="28"/>
        </w:rPr>
        <w:t xml:space="preserve">
      развитие способов и методов анализа и камеральности налоговой отчетности; </w:t>
      </w:r>
      <w:r>
        <w:br/>
      </w:r>
      <w:r>
        <w:rPr>
          <w:rFonts w:ascii="Times New Roman"/>
          <w:b w:val="false"/>
          <w:i w:val="false"/>
          <w:color w:val="000000"/>
          <w:sz w:val="28"/>
        </w:rPr>
        <w:t xml:space="preserve">
      интегрирование информационных услуг, совершенствование и повышение эффективности информационного взаимодействия с государственными органами; </w:t>
      </w:r>
      <w:r>
        <w:br/>
      </w:r>
      <w:r>
        <w:rPr>
          <w:rFonts w:ascii="Times New Roman"/>
          <w:b w:val="false"/>
          <w:i w:val="false"/>
          <w:color w:val="000000"/>
          <w:sz w:val="28"/>
        </w:rPr>
        <w:t xml:space="preserve">
      совершенствование налогообложения субъектов малого бизнеса. </w:t>
      </w:r>
    </w:p>
    <w:bookmarkStart w:name="z32" w:id="30"/>
    <w:p>
      <w:pPr>
        <w:spacing w:after="0"/>
        <w:ind w:left="0"/>
        <w:jc w:val="left"/>
      </w:pPr>
      <w:r>
        <w:rPr>
          <w:rFonts w:ascii="Times New Roman"/>
          <w:b/>
          <w:i w:val="false"/>
          <w:color w:val="000000"/>
        </w:rPr>
        <w:t xml:space="preserve"> 
  5. Защита и развитие конкуренции, регулирование </w:t>
      </w:r>
      <w:r>
        <w:br/>
      </w:r>
      <w:r>
        <w:rPr>
          <w:rFonts w:ascii="Times New Roman"/>
          <w:b/>
          <w:i w:val="false"/>
          <w:color w:val="000000"/>
        </w:rPr>
        <w:t xml:space="preserve">
деятельности субъектов естественной монополии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Параграф   1. Защита и развитие конкуренции </w:t>
      </w:r>
    </w:p>
    <w:bookmarkEnd w:id="31"/>
    <w:p>
      <w:pPr>
        <w:spacing w:after="0"/>
        <w:ind w:left="0"/>
        <w:jc w:val="both"/>
      </w:pPr>
      <w:r>
        <w:rPr>
          <w:rFonts w:ascii="Times New Roman"/>
          <w:b w:val="false"/>
          <w:i w:val="false"/>
          <w:color w:val="000000"/>
          <w:sz w:val="28"/>
        </w:rPr>
        <w:t xml:space="preserve">      Дальнейший прогресс экономики остается главным приоритетом развития государства и возможен только в условиях защиты конкуренции. В связи с чем, вопросы дальнейшего развития конкуренции находятся в центре внимания государства. </w:t>
      </w:r>
      <w:r>
        <w:br/>
      </w:r>
      <w:r>
        <w:rPr>
          <w:rFonts w:ascii="Times New Roman"/>
          <w:b w:val="false"/>
          <w:i w:val="false"/>
          <w:color w:val="000000"/>
          <w:sz w:val="28"/>
        </w:rPr>
        <w:t xml:space="preserve">
      Конкуренция может быть как цивилизованной, так и недобросовестной. В связи с чем, в целях развития на товарных рынках здоровой и добросовестной конкуренции, необходима защита и развитие конкуренции и ограничение монополистической деятельности. </w:t>
      </w:r>
      <w:r>
        <w:br/>
      </w:r>
      <w:r>
        <w:rPr>
          <w:rFonts w:ascii="Times New Roman"/>
          <w:b w:val="false"/>
          <w:i w:val="false"/>
          <w:color w:val="000000"/>
          <w:sz w:val="28"/>
        </w:rPr>
        <w:t xml:space="preserve">
      Для приведения в соответствие к современным реалиям действующего антимонопольного законодательства разработан проект Закона Республики Казахстан "О конкуренции и ограничении монополистической деятельности", находящийся в настоящее время на рассмотрении Мажилиса Республики Казахстан. Законопроект направлен на предотвращение монополистического поведения субъектов и создаст обстановку способствующую появлению новых компаний, развитию здоровой конкуренции между существующими предприятиями. </w:t>
      </w:r>
      <w:r>
        <w:br/>
      </w:r>
      <w:r>
        <w:rPr>
          <w:rFonts w:ascii="Times New Roman"/>
          <w:b w:val="false"/>
          <w:i w:val="false"/>
          <w:color w:val="000000"/>
          <w:sz w:val="28"/>
        </w:rPr>
        <w:t xml:space="preserve">
      В рамках действующего законодательства разрабатываются подзаконные акты. Так, разработаны такие инструкции как Инструкция по проведению анализа и оценке состояния конкуренции на товарных рынках республики установления доминирующего (монопольного) положения одного или нескольких субъектов рынка и Методика по определению монопольно высокой и монопольно низкой цены. </w:t>
      </w:r>
      <w:r>
        <w:br/>
      </w:r>
      <w:r>
        <w:rPr>
          <w:rFonts w:ascii="Times New Roman"/>
          <w:b w:val="false"/>
          <w:i w:val="false"/>
          <w:color w:val="000000"/>
          <w:sz w:val="28"/>
        </w:rPr>
        <w:t xml:space="preserve">
      Вместе с тем актуальным является вопрос о приведении норм права, регулирующих вопросы защиты конкуренции, к международным стандартам. Это связано в первую очередь с планомерной интеграции казахстанской экономики в мировое экономическое пространство. </w:t>
      </w:r>
      <w:r>
        <w:br/>
      </w:r>
      <w:r>
        <w:rPr>
          <w:rFonts w:ascii="Times New Roman"/>
          <w:b w:val="false"/>
          <w:i w:val="false"/>
          <w:color w:val="000000"/>
          <w:sz w:val="28"/>
        </w:rPr>
        <w:t xml:space="preserve">
      В целях совершенствования нормативной правовой и методологической базы в сфере защиты конкуренции на основе новой редакции Закона Республики Казахстан "О конкуренции и ограничении монополистической деятельности" планируется принятие подзаконных актов, соответствующих рекомендациям, принятым Международной конкурентной сетью (международной организацией, объединяющей органы по защите конкуренции). </w:t>
      </w:r>
      <w:r>
        <w:br/>
      </w:r>
      <w:r>
        <w:rPr>
          <w:rFonts w:ascii="Times New Roman"/>
          <w:b w:val="false"/>
          <w:i w:val="false"/>
          <w:color w:val="000000"/>
          <w:sz w:val="28"/>
        </w:rPr>
        <w:t xml:space="preserve">
      Для определения степени конкуренции в секторах экономики будет проведен анализ товарных рынков, результатом которого станет выработка конкретных предложений по развитию в этих секторах конкуренции и ограничению монополистической деятельности. </w:t>
      </w:r>
      <w:r>
        <w:br/>
      </w:r>
      <w:r>
        <w:rPr>
          <w:rFonts w:ascii="Times New Roman"/>
          <w:b w:val="false"/>
          <w:i w:val="false"/>
          <w:color w:val="000000"/>
          <w:sz w:val="28"/>
        </w:rPr>
        <w:t xml:space="preserve">
      Эта работа проводится также в связи с проводимой демонополизацией отраслей железнодорожного транспорта и телекоммуникаций, преобразований в сфере электроэнергетики, которые требуют уточнения доли доминирования крупных субъектов рынка и определение доминирующего положения вновь образованных хозяйствующих субъектов. </w:t>
      </w:r>
      <w:r>
        <w:br/>
      </w:r>
      <w:r>
        <w:rPr>
          <w:rFonts w:ascii="Times New Roman"/>
          <w:b w:val="false"/>
          <w:i w:val="false"/>
          <w:color w:val="000000"/>
          <w:sz w:val="28"/>
        </w:rPr>
        <w:t xml:space="preserve">
      Особое внимание будет уделено отслеживанию деятельности хозяйствующих субъектов, занимающих доминирующее положение на местных товарных рынках с целью недопущения роста цен (тарифов) на коммунальные услуги и социально-значимые товары. </w:t>
      </w:r>
      <w:r>
        <w:br/>
      </w:r>
      <w:r>
        <w:rPr>
          <w:rFonts w:ascii="Times New Roman"/>
          <w:b w:val="false"/>
          <w:i w:val="false"/>
          <w:color w:val="000000"/>
          <w:sz w:val="28"/>
        </w:rPr>
        <w:t xml:space="preserve">
      Кроме того, будет проводиться анализ товарных рынков с целью определения степени конкуренции на них. Результатом таких анализов должны стать конкретные предложения по возможности снижения государственного регулирования либо уменьшения вмешательства со стороны государства. Такие меры позволят развить конкурентные отношения на соответствующих товарных рынках. </w:t>
      </w:r>
      <w:r>
        <w:br/>
      </w:r>
      <w:r>
        <w:rPr>
          <w:rFonts w:ascii="Times New Roman"/>
          <w:b w:val="false"/>
          <w:i w:val="false"/>
          <w:color w:val="000000"/>
          <w:sz w:val="28"/>
        </w:rPr>
        <w:t xml:space="preserve">
      Наряду с этим будут усилены меры по государственному контролю по вопросам пресечения злоупотреблений проявления монополизма, сговора между субъектами рынка по установлению монопольных цен, устранения с рынка и ограничения доступа на него других субъектов, пресечения необоснованного вмешательства государственных органов в хозяйственную деятельность субъектов рынка. </w:t>
      </w:r>
      <w:r>
        <w:br/>
      </w:r>
      <w:r>
        <w:rPr>
          <w:rFonts w:ascii="Times New Roman"/>
          <w:b w:val="false"/>
          <w:i w:val="false"/>
          <w:color w:val="000000"/>
          <w:sz w:val="28"/>
        </w:rPr>
        <w:t xml:space="preserve">
      Приоритетное значение будет иметь укрепление общественной системы защиты свободы предпринимательства и прав потребителей, повышение конкурентной культуры. </w:t>
      </w:r>
    </w:p>
    <w:bookmarkStart w:name="z34" w:id="32"/>
    <w:p>
      <w:pPr>
        <w:spacing w:after="0"/>
        <w:ind w:left="0"/>
        <w:jc w:val="left"/>
      </w:pPr>
      <w:r>
        <w:rPr>
          <w:rFonts w:ascii="Times New Roman"/>
          <w:b/>
          <w:i w:val="false"/>
          <w:color w:val="000000"/>
        </w:rPr>
        <w:t xml:space="preserve"> 
  Параграф 2. Тарифная политика </w:t>
      </w:r>
    </w:p>
    <w:bookmarkEnd w:id="32"/>
    <w:p>
      <w:pPr>
        <w:spacing w:after="0"/>
        <w:ind w:left="0"/>
        <w:jc w:val="both"/>
      </w:pPr>
      <w:r>
        <w:rPr>
          <w:rFonts w:ascii="Times New Roman"/>
          <w:b w:val="false"/>
          <w:i w:val="false"/>
          <w:color w:val="000000"/>
          <w:sz w:val="28"/>
        </w:rPr>
        <w:t xml:space="preserve">      Основным направлением тарифной политики в среднесрочном периоде будет создание эффективной системы тарифообразования на услуги субъектов естественных монополий. Тарифная политика будет основана на следующих принципах: </w:t>
      </w:r>
      <w:r>
        <w:br/>
      </w:r>
      <w:r>
        <w:rPr>
          <w:rFonts w:ascii="Times New Roman"/>
          <w:b w:val="false"/>
          <w:i w:val="false"/>
          <w:color w:val="000000"/>
          <w:sz w:val="28"/>
        </w:rPr>
        <w:t xml:space="preserve">
      соблюдение баланса интересов потребителей и субъектов естественной монополии; </w:t>
      </w:r>
      <w:r>
        <w:br/>
      </w:r>
      <w:r>
        <w:rPr>
          <w:rFonts w:ascii="Times New Roman"/>
          <w:b w:val="false"/>
          <w:i w:val="false"/>
          <w:color w:val="000000"/>
          <w:sz w:val="28"/>
        </w:rPr>
        <w:t xml:space="preserve">
      покрытие затрат и прибыли, обеспечивающих эффективное функционирование субъекта естественной монополии; </w:t>
      </w:r>
      <w:r>
        <w:br/>
      </w:r>
      <w:r>
        <w:rPr>
          <w:rFonts w:ascii="Times New Roman"/>
          <w:b w:val="false"/>
          <w:i w:val="false"/>
          <w:color w:val="000000"/>
          <w:sz w:val="28"/>
        </w:rPr>
        <w:t xml:space="preserve">
      стабильность тарифов на среднесрочной основе; </w:t>
      </w:r>
      <w:r>
        <w:br/>
      </w:r>
      <w:r>
        <w:rPr>
          <w:rFonts w:ascii="Times New Roman"/>
          <w:b w:val="false"/>
          <w:i w:val="false"/>
          <w:color w:val="000000"/>
          <w:sz w:val="28"/>
        </w:rPr>
        <w:t xml:space="preserve">
      отказ от необоснованной дифференциации тарифов, с целью обеспечения процесса интеграции Казахстана в мировую экономику; </w:t>
      </w:r>
      <w:r>
        <w:br/>
      </w:r>
      <w:r>
        <w:rPr>
          <w:rFonts w:ascii="Times New Roman"/>
          <w:b w:val="false"/>
          <w:i w:val="false"/>
          <w:color w:val="000000"/>
          <w:sz w:val="28"/>
        </w:rPr>
        <w:t xml:space="preserve">
      повышение эффективности деятельности субъектов естественных монополий. </w:t>
      </w:r>
      <w:r>
        <w:br/>
      </w:r>
      <w:r>
        <w:rPr>
          <w:rFonts w:ascii="Times New Roman"/>
          <w:b w:val="false"/>
          <w:i w:val="false"/>
          <w:color w:val="000000"/>
          <w:sz w:val="28"/>
        </w:rPr>
        <w:t>
      В рамках реализации  </w:t>
      </w:r>
      <w:r>
        <w:rPr>
          <w:rFonts w:ascii="Times New Roman"/>
          <w:b w:val="false"/>
          <w:i w:val="false"/>
          <w:color w:val="000000"/>
          <w:sz w:val="28"/>
        </w:rPr>
        <w:t xml:space="preserve">Концепции </w:t>
      </w:r>
      <w:r>
        <w:rPr>
          <w:rFonts w:ascii="Times New Roman"/>
          <w:b w:val="false"/>
          <w:i w:val="false"/>
          <w:color w:val="000000"/>
          <w:sz w:val="28"/>
        </w:rPr>
        <w:t> развития тарифной политики в сферах естественных монополий, а также положений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внесении дополнения в Закон Республики Казахстан "О естественных монополиях" от 13 июля 1999 года основными задачами тарифной политики в среднесрочном периоде будут являться: </w:t>
      </w:r>
      <w:r>
        <w:br/>
      </w:r>
      <w:r>
        <w:rPr>
          <w:rFonts w:ascii="Times New Roman"/>
          <w:b w:val="false"/>
          <w:i w:val="false"/>
          <w:color w:val="000000"/>
          <w:sz w:val="28"/>
        </w:rPr>
        <w:t xml:space="preserve">
      конкретизация видов услуг, относящихся к естественной монополии, в рамках программ реструктуризации соответствующих секторов экономики; </w:t>
      </w:r>
      <w:r>
        <w:br/>
      </w:r>
      <w:r>
        <w:rPr>
          <w:rFonts w:ascii="Times New Roman"/>
          <w:b w:val="false"/>
          <w:i w:val="false"/>
          <w:color w:val="000000"/>
          <w:sz w:val="28"/>
        </w:rPr>
        <w:t xml:space="preserve">
      совершенствование методов государственного регулирования и контроля деятельности субъектов естественной монополии, в том числе посредством: </w:t>
      </w:r>
      <w:r>
        <w:br/>
      </w:r>
      <w:r>
        <w:rPr>
          <w:rFonts w:ascii="Times New Roman"/>
          <w:b w:val="false"/>
          <w:i w:val="false"/>
          <w:color w:val="000000"/>
          <w:sz w:val="28"/>
        </w:rPr>
        <w:t xml:space="preserve">
      анализа исполнения субъектами естественной монополии тарифных смет; </w:t>
      </w:r>
      <w:r>
        <w:br/>
      </w:r>
      <w:r>
        <w:rPr>
          <w:rFonts w:ascii="Times New Roman"/>
          <w:b w:val="false"/>
          <w:i w:val="false"/>
          <w:color w:val="000000"/>
          <w:sz w:val="28"/>
        </w:rPr>
        <w:t xml:space="preserve">
      разработки методик утверждения инвестиционного и предельного уровня тарифов (цен, ставок сборов); </w:t>
      </w:r>
      <w:r>
        <w:br/>
      </w:r>
      <w:r>
        <w:rPr>
          <w:rFonts w:ascii="Times New Roman"/>
          <w:b w:val="false"/>
          <w:i w:val="false"/>
          <w:color w:val="000000"/>
          <w:sz w:val="28"/>
        </w:rPr>
        <w:t xml:space="preserve">
      установления требований и правил проведения технической и финансовой экспертизы деятельности субъектов естественной монополии; </w:t>
      </w:r>
      <w:r>
        <w:br/>
      </w:r>
      <w:r>
        <w:rPr>
          <w:rFonts w:ascii="Times New Roman"/>
          <w:b w:val="false"/>
          <w:i w:val="false"/>
          <w:color w:val="000000"/>
          <w:sz w:val="28"/>
        </w:rPr>
        <w:t xml:space="preserve">
      анализа отчетных данных по внедрению раздельного учета доходов, затрат и задействованных активов субъектами естественной монополии по видам регулируемых услуг (товаров, работ); </w:t>
      </w:r>
      <w:r>
        <w:br/>
      </w:r>
      <w:r>
        <w:rPr>
          <w:rFonts w:ascii="Times New Roman"/>
          <w:b w:val="false"/>
          <w:i w:val="false"/>
          <w:color w:val="000000"/>
          <w:sz w:val="28"/>
        </w:rPr>
        <w:t xml:space="preserve">
      усиления контроля за закупками товаров (работ, услуг), осуществляемыми субъектами естественной монополии; </w:t>
      </w:r>
      <w:r>
        <w:br/>
      </w:r>
      <w:r>
        <w:rPr>
          <w:rFonts w:ascii="Times New Roman"/>
          <w:b w:val="false"/>
          <w:i w:val="false"/>
          <w:color w:val="000000"/>
          <w:sz w:val="28"/>
        </w:rPr>
        <w:t xml:space="preserve">
      контроля за целевым использованием амортизационных отчислений, включаемых в тариф (цену, ставку сборов) на услуги (товары, работы) субъектов естественной монополии; </w:t>
      </w:r>
      <w:r>
        <w:br/>
      </w:r>
      <w:r>
        <w:rPr>
          <w:rFonts w:ascii="Times New Roman"/>
          <w:b w:val="false"/>
          <w:i w:val="false"/>
          <w:color w:val="000000"/>
          <w:sz w:val="28"/>
        </w:rPr>
        <w:t xml:space="preserve">
      внедрения методов оценки инвестиционных программ; </w:t>
      </w:r>
      <w:r>
        <w:br/>
      </w:r>
      <w:r>
        <w:rPr>
          <w:rFonts w:ascii="Times New Roman"/>
          <w:b w:val="false"/>
          <w:i w:val="false"/>
          <w:color w:val="000000"/>
          <w:sz w:val="28"/>
        </w:rPr>
        <w:t xml:space="preserve">
      расширения прав потребителей услуг (товаров, работ) субъектов естественных монополий, в том числе посредством обязательного проведения публичных слушаний при рассмотрении проектов тарифов (цен, ставок сборов) субъектов естественных монополий с привлечением общественных объединений (неправительственных организаций) по защите прав потребителей; </w:t>
      </w:r>
      <w:r>
        <w:br/>
      </w:r>
      <w:r>
        <w:rPr>
          <w:rFonts w:ascii="Times New Roman"/>
          <w:b w:val="false"/>
          <w:i w:val="false"/>
          <w:color w:val="000000"/>
          <w:sz w:val="28"/>
        </w:rPr>
        <w:t xml:space="preserve">
      разработка правил и внедрение раздельного учета доходов, затрат и задействованных активов субъектами естественной монополии по видам регулируемых услуг (товаров, работ) во всех сферах естественной монополии; </w:t>
      </w:r>
      <w:r>
        <w:br/>
      </w:r>
      <w:r>
        <w:rPr>
          <w:rFonts w:ascii="Times New Roman"/>
          <w:b w:val="false"/>
          <w:i w:val="false"/>
          <w:color w:val="000000"/>
          <w:sz w:val="28"/>
        </w:rPr>
        <w:t xml:space="preserve">
      обеспечение возмещения задействованных активов с целью создания условий для регулярного обновления основных средств субъектам естественной монополии, повышения инвестиционной привлекательности отраслей; </w:t>
      </w:r>
      <w:r>
        <w:br/>
      </w:r>
      <w:r>
        <w:rPr>
          <w:rFonts w:ascii="Times New Roman"/>
          <w:b w:val="false"/>
          <w:i w:val="false"/>
          <w:color w:val="000000"/>
          <w:sz w:val="28"/>
        </w:rPr>
        <w:t xml:space="preserve">
      определение концептуальных подходов и наиболее оптимальной (приемлемой) методологии расчета тарифов (цен, ставок сборов) на регулируемые услуги (товары, работы) субъектов естественных монополий; </w:t>
      </w:r>
      <w:r>
        <w:br/>
      </w:r>
      <w:r>
        <w:rPr>
          <w:rFonts w:ascii="Times New Roman"/>
          <w:b w:val="false"/>
          <w:i w:val="false"/>
          <w:color w:val="000000"/>
          <w:sz w:val="28"/>
        </w:rPr>
        <w:t xml:space="preserve">
      разработка и установление порядка определения тарифа (цены, ставки сбора) в зависимости от показателей качества предоставляемых услуг (товаров, работ); </w:t>
      </w:r>
      <w:r>
        <w:br/>
      </w:r>
      <w:r>
        <w:rPr>
          <w:rFonts w:ascii="Times New Roman"/>
          <w:b w:val="false"/>
          <w:i w:val="false"/>
          <w:color w:val="000000"/>
          <w:sz w:val="28"/>
        </w:rPr>
        <w:t xml:space="preserve">
      определение порядка включения в тариф (цену, ставку сбора) на регулируемые услуги (товары, работы) субъекта естественной монополии затрат на приобретение и установку приборов учета; </w:t>
      </w:r>
      <w:r>
        <w:br/>
      </w:r>
      <w:r>
        <w:rPr>
          <w:rFonts w:ascii="Times New Roman"/>
          <w:b w:val="false"/>
          <w:i w:val="false"/>
          <w:color w:val="000000"/>
          <w:sz w:val="28"/>
        </w:rPr>
        <w:t xml:space="preserve">
      утверждение порядка предоставления равного доступа потребителей к регулируемым услугам (товарам, работам) субъектов естественной монополии. </w:t>
      </w:r>
      <w:r>
        <w:br/>
      </w:r>
      <w:r>
        <w:rPr>
          <w:rFonts w:ascii="Times New Roman"/>
          <w:b w:val="false"/>
          <w:i w:val="false"/>
          <w:color w:val="000000"/>
          <w:sz w:val="28"/>
        </w:rPr>
        <w:t xml:space="preserve">
      В 2003 году началось внедрение метода расчета ставки прибыли на регулируемую базу задействованных активов. Кроме того, несколько субъектов естественной монополии, оказывающих услуги в сфере электро- и теплоэнергетики, трубопроводных и водоканализационных систем, перешли на работу по среднесрочным тарифам. В этой связи будет проведен анализ деятельности данных субъектов, а также завершен практический переход на средне- и долгосрочную методику тарифообразования во всех сферах естественной монополии. </w:t>
      </w:r>
      <w:r>
        <w:br/>
      </w:r>
      <w:r>
        <w:rPr>
          <w:rFonts w:ascii="Times New Roman"/>
          <w:b w:val="false"/>
          <w:i w:val="false"/>
          <w:color w:val="000000"/>
          <w:sz w:val="28"/>
        </w:rPr>
        <w:t xml:space="preserve">
      В направлении развития новых механизмов регулирования необходимо решить следующие задачи: </w:t>
      </w:r>
      <w:r>
        <w:br/>
      </w:r>
      <w:r>
        <w:rPr>
          <w:rFonts w:ascii="Times New Roman"/>
          <w:b w:val="false"/>
          <w:i w:val="false"/>
          <w:color w:val="000000"/>
          <w:sz w:val="28"/>
        </w:rPr>
        <w:t xml:space="preserve">
      разработка моделей оценки влияния на отрасли экономики и отдельные группы потребителей динамики изменения уровней тарифов на услуги субъектов естественной монополии; </w:t>
      </w:r>
      <w:r>
        <w:br/>
      </w:r>
      <w:r>
        <w:rPr>
          <w:rFonts w:ascii="Times New Roman"/>
          <w:b w:val="false"/>
          <w:i w:val="false"/>
          <w:color w:val="000000"/>
          <w:sz w:val="28"/>
        </w:rPr>
        <w:t xml:space="preserve">
      определение экономической обоснованной дифференциации тарифов с учетом специфики отраслей; </w:t>
      </w:r>
      <w:r>
        <w:br/>
      </w:r>
      <w:r>
        <w:rPr>
          <w:rFonts w:ascii="Times New Roman"/>
          <w:b w:val="false"/>
          <w:i w:val="false"/>
          <w:color w:val="000000"/>
          <w:sz w:val="28"/>
        </w:rPr>
        <w:t xml:space="preserve">
      разработка механизмов государственного субсидирования услуг; </w:t>
      </w:r>
      <w:r>
        <w:br/>
      </w:r>
      <w:r>
        <w:rPr>
          <w:rFonts w:ascii="Times New Roman"/>
          <w:b w:val="false"/>
          <w:i w:val="false"/>
          <w:color w:val="000000"/>
          <w:sz w:val="28"/>
        </w:rPr>
        <w:t xml:space="preserve">
      совершенствование механизмов контроля и экспертизы деятельности субъектов естественной монополии. Построение системы мониторинга деятельности субъектов на основе сбалансированной системы показателей; </w:t>
      </w:r>
      <w:r>
        <w:br/>
      </w:r>
      <w:r>
        <w:rPr>
          <w:rFonts w:ascii="Times New Roman"/>
          <w:b w:val="false"/>
          <w:i w:val="false"/>
          <w:color w:val="000000"/>
          <w:sz w:val="28"/>
        </w:rPr>
        <w:t xml:space="preserve">
      информатизация деятельности регулирующего органа. </w:t>
      </w:r>
    </w:p>
    <w:bookmarkStart w:name="z35" w:id="33"/>
    <w:p>
      <w:pPr>
        <w:spacing w:after="0"/>
        <w:ind w:left="0"/>
        <w:jc w:val="left"/>
      </w:pPr>
      <w:r>
        <w:rPr>
          <w:rFonts w:ascii="Times New Roman"/>
          <w:b/>
          <w:i w:val="false"/>
          <w:color w:val="000000"/>
        </w:rPr>
        <w:t xml:space="preserve"> 
  6. Торговля и внешнеэкономическая деятельность </w:t>
      </w:r>
    </w:p>
    <w:bookmarkEnd w:id="33"/>
    <w:bookmarkStart w:name="z36" w:id="34"/>
    <w:p>
      <w:pPr>
        <w:spacing w:after="0"/>
        <w:ind w:left="0"/>
        <w:jc w:val="left"/>
      </w:pPr>
      <w:r>
        <w:rPr>
          <w:rFonts w:ascii="Times New Roman"/>
          <w:b/>
          <w:i w:val="false"/>
          <w:color w:val="000000"/>
        </w:rPr>
        <w:t xml:space="preserve"> 
  Параграф 1. Внешнеторговая политика </w:t>
      </w:r>
    </w:p>
    <w:bookmarkEnd w:id="34"/>
    <w:p>
      <w:pPr>
        <w:spacing w:after="0"/>
        <w:ind w:left="0"/>
        <w:jc w:val="both"/>
      </w:pPr>
      <w:r>
        <w:rPr>
          <w:rFonts w:ascii="Times New Roman"/>
          <w:b w:val="false"/>
          <w:i w:val="false"/>
          <w:color w:val="000000"/>
          <w:sz w:val="28"/>
        </w:rPr>
        <w:t xml:space="preserve">      В 2006-2008 годы в торговой и внешнеэкономической деятельности основные направления работ будут направлены на: </w:t>
      </w:r>
      <w:r>
        <w:br/>
      </w:r>
      <w:r>
        <w:rPr>
          <w:rFonts w:ascii="Times New Roman"/>
          <w:b w:val="false"/>
          <w:i w:val="false"/>
          <w:color w:val="000000"/>
          <w:sz w:val="28"/>
        </w:rPr>
        <w:t>
      принятие мер в пределах своей компетенции, направленных на реализацию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2004 года "О регулировании торговой деятельности"; </w:t>
      </w:r>
      <w:r>
        <w:br/>
      </w:r>
      <w:r>
        <w:rPr>
          <w:rFonts w:ascii="Times New Roman"/>
          <w:b w:val="false"/>
          <w:i w:val="false"/>
          <w:color w:val="000000"/>
          <w:sz w:val="28"/>
        </w:rPr>
        <w:t xml:space="preserve">
      приведение деятельности объектов торговли и общественного питания в соответствие с современными требованиями (выработка рекомендаций по применению квалификационных и технических требований к объектам торговли и общественного питания в Республике Казахстан); </w:t>
      </w:r>
      <w:r>
        <w:br/>
      </w:r>
      <w:r>
        <w:rPr>
          <w:rFonts w:ascii="Times New Roman"/>
          <w:b w:val="false"/>
          <w:i w:val="false"/>
          <w:color w:val="000000"/>
          <w:sz w:val="28"/>
        </w:rPr>
        <w:t xml:space="preserve">
      развитие различных видов торговли, стимулированию создания современной торговой инфраструктуры и предприятий торговой сферы, способствующих развитию торговли между регионами и обеспечивающих стабильные поставки на внутренний рынок социально-значимых товаров; </w:t>
      </w:r>
      <w:r>
        <w:br/>
      </w:r>
      <w:r>
        <w:rPr>
          <w:rFonts w:ascii="Times New Roman"/>
          <w:b w:val="false"/>
          <w:i w:val="false"/>
          <w:color w:val="000000"/>
          <w:sz w:val="28"/>
        </w:rPr>
        <w:t xml:space="preserve">
      создание конкурентной среды на рынках сельскохозяйственной продукции и недопущения необоснованного роста цен на потребительские товары; </w:t>
      </w:r>
      <w:r>
        <w:br/>
      </w:r>
      <w:r>
        <w:rPr>
          <w:rFonts w:ascii="Times New Roman"/>
          <w:b w:val="false"/>
          <w:i w:val="false"/>
          <w:color w:val="000000"/>
          <w:sz w:val="28"/>
        </w:rPr>
        <w:t xml:space="preserve">
      дальнейшее развитие деятельности товарных бирж в Республике Казахстан; </w:t>
      </w:r>
      <w:r>
        <w:br/>
      </w:r>
      <w:r>
        <w:rPr>
          <w:rFonts w:ascii="Times New Roman"/>
          <w:b w:val="false"/>
          <w:i w:val="false"/>
          <w:color w:val="000000"/>
          <w:sz w:val="28"/>
        </w:rPr>
        <w:t xml:space="preserve">
      реализацию Рамочного соглашения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(МЦПС) "Хоргос"; </w:t>
      </w:r>
      <w:r>
        <w:br/>
      </w:r>
      <w:r>
        <w:rPr>
          <w:rFonts w:ascii="Times New Roman"/>
          <w:b w:val="false"/>
          <w:i w:val="false"/>
          <w:color w:val="000000"/>
          <w:sz w:val="28"/>
        </w:rPr>
        <w:t xml:space="preserve">
      выработку предложений по диверсификации экспорта и увеличению доли продукции с высокой добавленной стоимостью в общем объеме экспорта; </w:t>
      </w:r>
      <w:r>
        <w:br/>
      </w:r>
      <w:r>
        <w:rPr>
          <w:rFonts w:ascii="Times New Roman"/>
          <w:b w:val="false"/>
          <w:i w:val="false"/>
          <w:color w:val="000000"/>
          <w:sz w:val="28"/>
        </w:rPr>
        <w:t xml:space="preserve">
      проведение мероприятий по урегулированию антидемпинговых разбирательств, инициированных за рубежом в отношении казахстанских товаров путем проведения консультации с уполномоченными органами иностранных государств и заинтересованными предприятиями; </w:t>
      </w:r>
      <w:r>
        <w:br/>
      </w:r>
      <w:r>
        <w:rPr>
          <w:rFonts w:ascii="Times New Roman"/>
          <w:b w:val="false"/>
          <w:i w:val="false"/>
          <w:color w:val="000000"/>
          <w:sz w:val="28"/>
        </w:rPr>
        <w:t xml:space="preserve">
      содействие сохранению динамики роста экспортных поставок казахстанских товаров на внешние рынки и положительного сальдо торгового баланса; </w:t>
      </w:r>
      <w:r>
        <w:br/>
      </w:r>
      <w:r>
        <w:rPr>
          <w:rFonts w:ascii="Times New Roman"/>
          <w:b w:val="false"/>
          <w:i w:val="false"/>
          <w:color w:val="000000"/>
          <w:sz w:val="28"/>
        </w:rPr>
        <w:t xml:space="preserve">
      содействие диверсификации производства и увеличению производства экспортоориентированных товаров и услуг; </w:t>
      </w:r>
      <w:r>
        <w:br/>
      </w:r>
      <w:r>
        <w:rPr>
          <w:rFonts w:ascii="Times New Roman"/>
          <w:b w:val="false"/>
          <w:i w:val="false"/>
          <w:color w:val="000000"/>
          <w:sz w:val="28"/>
        </w:rPr>
        <w:t xml:space="preserve">
      содействие увеличению экспортных поставок в страны Содружества Независимых Государств (далее - СНГ) в целях улучшения торгового баланса и перехода на положительное сальдо со странами СНГ; </w:t>
      </w:r>
      <w:r>
        <w:br/>
      </w:r>
      <w:r>
        <w:rPr>
          <w:rFonts w:ascii="Times New Roman"/>
          <w:b w:val="false"/>
          <w:i w:val="false"/>
          <w:color w:val="000000"/>
          <w:sz w:val="28"/>
        </w:rPr>
        <w:t xml:space="preserve">
      принятие мер направленных на защиту интересов отечественных производителей от возросшего импорта товаров путем проведения разбирательства в целях применения защитных, антидемпинговых и компенсационных мер. </w:t>
      </w:r>
    </w:p>
    <w:bookmarkStart w:name="z37" w:id="35"/>
    <w:p>
      <w:pPr>
        <w:spacing w:after="0"/>
        <w:ind w:left="0"/>
        <w:jc w:val="left"/>
      </w:pPr>
      <w:r>
        <w:rPr>
          <w:rFonts w:ascii="Times New Roman"/>
          <w:b/>
          <w:i w:val="false"/>
          <w:color w:val="000000"/>
        </w:rPr>
        <w:t xml:space="preserve"> 
  Вступление во Всемирную торговую организацию </w:t>
      </w:r>
    </w:p>
    <w:bookmarkEnd w:id="35"/>
    <w:p>
      <w:pPr>
        <w:spacing w:after="0"/>
        <w:ind w:left="0"/>
        <w:jc w:val="both"/>
      </w:pPr>
      <w:r>
        <w:rPr>
          <w:rFonts w:ascii="Times New Roman"/>
          <w:b w:val="false"/>
          <w:i w:val="false"/>
          <w:color w:val="000000"/>
          <w:sz w:val="28"/>
        </w:rPr>
        <w:t xml:space="preserve">      Одним из приоритетных направлений внешнеэкономической политики на 2006-2008 годы является продолжение работы по вступлению Казахстана во Всемирную Торговую Организацию (далее - ВТО) и активное использование механизмов данной организации для предотвращения дискриминации интересов Казахстана во внешней торговле. </w:t>
      </w:r>
      <w:r>
        <w:br/>
      </w:r>
      <w:r>
        <w:rPr>
          <w:rFonts w:ascii="Times New Roman"/>
          <w:b w:val="false"/>
          <w:i w:val="false"/>
          <w:color w:val="000000"/>
          <w:sz w:val="28"/>
        </w:rPr>
        <w:t xml:space="preserve">
      Результатом проведения многосторонних и двухсторонних переговоров по вступлению Республики Казахстан в ВТО, должен стать переход на подготовку заключительных документов по вступлению Казахстана в ВТО, в которых будут максимально учтены экономические интересы Казахстана. </w:t>
      </w:r>
      <w:r>
        <w:br/>
      </w:r>
      <w:r>
        <w:rPr>
          <w:rFonts w:ascii="Times New Roman"/>
          <w:b w:val="false"/>
          <w:i w:val="false"/>
          <w:color w:val="000000"/>
          <w:sz w:val="28"/>
        </w:rPr>
        <w:t xml:space="preserve">
      В среднесрочной перспективе ожидается вступление Республики Казахстан в ВТО и соответственно пересмотр всех обязательств, в том числе в рамках региональных торговых объединений. В этой связи будет проведена масштабная работа по приведению национального законодательства в соответствие с нормами ВТО. </w:t>
      </w:r>
    </w:p>
    <w:bookmarkStart w:name="z38" w:id="36"/>
    <w:p>
      <w:pPr>
        <w:spacing w:after="0"/>
        <w:ind w:left="0"/>
        <w:jc w:val="left"/>
      </w:pPr>
      <w:r>
        <w:rPr>
          <w:rFonts w:ascii="Times New Roman"/>
          <w:b/>
          <w:i w:val="false"/>
          <w:color w:val="000000"/>
        </w:rPr>
        <w:t xml:space="preserve"> 
  Участие в международной экономической интеграции </w:t>
      </w:r>
    </w:p>
    <w:bookmarkEnd w:id="36"/>
    <w:p>
      <w:pPr>
        <w:spacing w:after="0"/>
        <w:ind w:left="0"/>
        <w:jc w:val="both"/>
      </w:pPr>
      <w:r>
        <w:rPr>
          <w:rFonts w:ascii="Times New Roman"/>
          <w:b w:val="false"/>
          <w:i w:val="false"/>
          <w:color w:val="000000"/>
          <w:sz w:val="28"/>
        </w:rPr>
        <w:t xml:space="preserve">      Формирование условий для взаимовыгодной интеграции страны в мировую экономику, рационализации ее роли в системе международного разделения труда является одним из основных приоритетных направлений внешнеэкономической политики на период 2006-2008 годы. </w:t>
      </w:r>
      <w:r>
        <w:br/>
      </w:r>
      <w:r>
        <w:rPr>
          <w:rFonts w:ascii="Times New Roman"/>
          <w:b w:val="false"/>
          <w:i w:val="false"/>
          <w:color w:val="000000"/>
          <w:sz w:val="28"/>
        </w:rPr>
        <w:t xml:space="preserve">
      Важнейшим условием трансформации Казахстана в мировую экономику будет являться проведение гибкой политики в выборе стран - торговых партнеров: диверсификация рынков сбыта, направленная на более полное использование ближних рынков стран Европы и Азии в целях минимизации транзита через третьи страны, усиление взаимодействия с региональными союзами, максимальное использование преимуществ зоны свободной торговли. </w:t>
      </w:r>
      <w:r>
        <w:br/>
      </w:r>
      <w:r>
        <w:rPr>
          <w:rFonts w:ascii="Times New Roman"/>
          <w:b w:val="false"/>
          <w:i w:val="false"/>
          <w:color w:val="000000"/>
          <w:sz w:val="28"/>
        </w:rPr>
        <w:t xml:space="preserve">
      Одними из важнейших мероприятий на предстоящий период являются: </w:t>
      </w:r>
      <w:r>
        <w:br/>
      </w:r>
      <w:r>
        <w:rPr>
          <w:rFonts w:ascii="Times New Roman"/>
          <w:b w:val="false"/>
          <w:i w:val="false"/>
          <w:color w:val="000000"/>
          <w:sz w:val="28"/>
        </w:rPr>
        <w:t xml:space="preserve">
      проведение дальнейших переговоров по заключению двусторонних и многосторонних соглашений по установлению преференциального режима в торговле; </w:t>
      </w:r>
      <w:r>
        <w:br/>
      </w:r>
      <w:r>
        <w:rPr>
          <w:rFonts w:ascii="Times New Roman"/>
          <w:b w:val="false"/>
          <w:i w:val="false"/>
          <w:color w:val="000000"/>
          <w:sz w:val="28"/>
        </w:rPr>
        <w:t xml:space="preserve">
      продвижение экономических инициатив в рамках региональных объединений (СНГ, ЕврАзЭС, ЕЭП, ШОС и ЦАС); </w:t>
      </w:r>
      <w:r>
        <w:br/>
      </w:r>
      <w:r>
        <w:rPr>
          <w:rFonts w:ascii="Times New Roman"/>
          <w:b w:val="false"/>
          <w:i w:val="false"/>
          <w:color w:val="000000"/>
          <w:sz w:val="28"/>
        </w:rPr>
        <w:t xml:space="preserve">
      формирование и реализация государственной политики по вопросам, связанным с участием Казахстана в деятельности международных экономических организаций. </w:t>
      </w:r>
    </w:p>
    <w:bookmarkStart w:name="z39" w:id="37"/>
    <w:p>
      <w:pPr>
        <w:spacing w:after="0"/>
        <w:ind w:left="0"/>
        <w:jc w:val="left"/>
      </w:pPr>
      <w:r>
        <w:rPr>
          <w:rFonts w:ascii="Times New Roman"/>
          <w:b/>
          <w:i w:val="false"/>
          <w:color w:val="000000"/>
        </w:rPr>
        <w:t xml:space="preserve"> 
  7. Развитие человеческого капитала </w:t>
      </w:r>
    </w:p>
    <w:bookmarkEnd w:id="37"/>
    <w:bookmarkStart w:name="z40" w:id="38"/>
    <w:p>
      <w:pPr>
        <w:spacing w:after="0"/>
        <w:ind w:left="0"/>
        <w:jc w:val="left"/>
      </w:pPr>
      <w:r>
        <w:rPr>
          <w:rFonts w:ascii="Times New Roman"/>
          <w:b/>
          <w:i w:val="false"/>
          <w:color w:val="000000"/>
        </w:rPr>
        <w:t xml:space="preserve"> 
  Параграф 1. Развитие системы подготовки специалистов с высшим образованием </w:t>
      </w:r>
    </w:p>
    <w:bookmarkEnd w:id="38"/>
    <w:p>
      <w:pPr>
        <w:spacing w:after="0"/>
        <w:ind w:left="0"/>
        <w:jc w:val="both"/>
      </w:pPr>
      <w:r>
        <w:rPr>
          <w:rFonts w:ascii="Times New Roman"/>
          <w:b w:val="false"/>
          <w:i w:val="false"/>
          <w:color w:val="000000"/>
          <w:sz w:val="28"/>
        </w:rPr>
        <w:t xml:space="preserve">      В 2006-2008 годы основными задачами в сфере образования будут: </w:t>
      </w:r>
      <w:r>
        <w:br/>
      </w:r>
      <w:r>
        <w:rPr>
          <w:rFonts w:ascii="Times New Roman"/>
          <w:b w:val="false"/>
          <w:i w:val="false"/>
          <w:color w:val="000000"/>
          <w:sz w:val="28"/>
        </w:rPr>
        <w:t xml:space="preserve">
      реализация Государственной программы образования на 2005-2010 годы; </w:t>
      </w:r>
      <w:r>
        <w:br/>
      </w:r>
      <w:r>
        <w:rPr>
          <w:rFonts w:ascii="Times New Roman"/>
          <w:b w:val="false"/>
          <w:i w:val="false"/>
          <w:color w:val="000000"/>
          <w:sz w:val="28"/>
        </w:rPr>
        <w:t xml:space="preserve">
      обеспечение доступности качественного образования для всех слоев населения; </w:t>
      </w:r>
      <w:r>
        <w:br/>
      </w:r>
      <w:r>
        <w:rPr>
          <w:rFonts w:ascii="Times New Roman"/>
          <w:b w:val="false"/>
          <w:i w:val="false"/>
          <w:color w:val="000000"/>
          <w:sz w:val="28"/>
        </w:rPr>
        <w:t xml:space="preserve">
      переход на 12-летнее среднее общее образование; </w:t>
      </w:r>
      <w:r>
        <w:br/>
      </w:r>
      <w:r>
        <w:rPr>
          <w:rFonts w:ascii="Times New Roman"/>
          <w:b w:val="false"/>
          <w:i w:val="false"/>
          <w:color w:val="000000"/>
          <w:sz w:val="28"/>
        </w:rPr>
        <w:t xml:space="preserve">
      совершенствование структуры государственного образовательного заказа подготовки кадров с высшим образованием для высокотехнологичных и наукоемких производств; </w:t>
      </w:r>
      <w:r>
        <w:br/>
      </w:r>
      <w:r>
        <w:rPr>
          <w:rFonts w:ascii="Times New Roman"/>
          <w:b w:val="false"/>
          <w:i w:val="false"/>
          <w:color w:val="000000"/>
          <w:sz w:val="28"/>
        </w:rPr>
        <w:t xml:space="preserve">
      подготовка квалифицированных кадров технического и обслуживающего труда в учебных заведениях начального и среднего профессионального образования в регионах с учетом кластерных инициатив; </w:t>
      </w:r>
      <w:r>
        <w:br/>
      </w:r>
      <w:r>
        <w:rPr>
          <w:rFonts w:ascii="Times New Roman"/>
          <w:b w:val="false"/>
          <w:i w:val="false"/>
          <w:color w:val="000000"/>
          <w:sz w:val="28"/>
        </w:rPr>
        <w:t xml:space="preserve">
      создание национальной системы оценки качества; </w:t>
      </w:r>
      <w:r>
        <w:br/>
      </w:r>
      <w:r>
        <w:rPr>
          <w:rFonts w:ascii="Times New Roman"/>
          <w:b w:val="false"/>
          <w:i w:val="false"/>
          <w:color w:val="000000"/>
          <w:sz w:val="28"/>
        </w:rPr>
        <w:t xml:space="preserve">
      формирование единой национальной информационной среды; </w:t>
      </w:r>
      <w:r>
        <w:br/>
      </w:r>
      <w:r>
        <w:rPr>
          <w:rFonts w:ascii="Times New Roman"/>
          <w:b w:val="false"/>
          <w:i w:val="false"/>
          <w:color w:val="000000"/>
          <w:sz w:val="28"/>
        </w:rPr>
        <w:t xml:space="preserve">
      совершенствование учебно-методического и научного обеспечения образовательного процесса; </w:t>
      </w:r>
      <w:r>
        <w:br/>
      </w:r>
      <w:r>
        <w:rPr>
          <w:rFonts w:ascii="Times New Roman"/>
          <w:b w:val="false"/>
          <w:i w:val="false"/>
          <w:color w:val="000000"/>
          <w:sz w:val="28"/>
        </w:rPr>
        <w:t xml:space="preserve">
      повышение качества высшего профессионального образования на основе диверсификации и гибкости образовательных программ, оптимизации сети вузов и расширения академических свобод; </w:t>
      </w:r>
      <w:r>
        <w:br/>
      </w:r>
      <w:r>
        <w:rPr>
          <w:rFonts w:ascii="Times New Roman"/>
          <w:b w:val="false"/>
          <w:i w:val="false"/>
          <w:color w:val="000000"/>
          <w:sz w:val="28"/>
        </w:rPr>
        <w:t xml:space="preserve">
      осуществление перехода на подготовку высококвалифицированных кадров по магистерским и докторским программам; </w:t>
      </w:r>
      <w:r>
        <w:br/>
      </w:r>
      <w:r>
        <w:rPr>
          <w:rFonts w:ascii="Times New Roman"/>
          <w:b w:val="false"/>
          <w:i w:val="false"/>
          <w:color w:val="000000"/>
          <w:sz w:val="28"/>
        </w:rPr>
        <w:t xml:space="preserve">
      внедрение кредитной системы обучения; </w:t>
      </w:r>
      <w:r>
        <w:br/>
      </w:r>
      <w:r>
        <w:rPr>
          <w:rFonts w:ascii="Times New Roman"/>
          <w:b w:val="false"/>
          <w:i w:val="false"/>
          <w:color w:val="000000"/>
          <w:sz w:val="28"/>
        </w:rPr>
        <w:t xml:space="preserve">
      создание современной системы студенческого кредитования через банки второго уровня с обеспечением гарантии государства по возврату этих кредитов; </w:t>
      </w:r>
      <w:r>
        <w:br/>
      </w:r>
      <w:r>
        <w:rPr>
          <w:rFonts w:ascii="Times New Roman"/>
          <w:b w:val="false"/>
          <w:i w:val="false"/>
          <w:color w:val="000000"/>
          <w:sz w:val="28"/>
        </w:rPr>
        <w:t xml:space="preserve">
      увеличение государственного образовательного заказа на подготовку кадров с высшим образованием по техническим специальностям; </w:t>
      </w:r>
      <w:r>
        <w:br/>
      </w:r>
      <w:r>
        <w:rPr>
          <w:rFonts w:ascii="Times New Roman"/>
          <w:b w:val="false"/>
          <w:i w:val="false"/>
          <w:color w:val="000000"/>
          <w:sz w:val="28"/>
        </w:rPr>
        <w:t xml:space="preserve">
      привлечение зарубежных преподавателей и консультантов в национальные вузы; </w:t>
      </w:r>
      <w:r>
        <w:br/>
      </w:r>
      <w:r>
        <w:rPr>
          <w:rFonts w:ascii="Times New Roman"/>
          <w:b w:val="false"/>
          <w:i w:val="false"/>
          <w:color w:val="000000"/>
          <w:sz w:val="28"/>
        </w:rPr>
        <w:t xml:space="preserve">
      ежегодная подготовка трех тысяч лучших студентов в рамках программы "Болашак" в ведущих вузах мира; </w:t>
      </w:r>
      <w:r>
        <w:br/>
      </w:r>
      <w:r>
        <w:rPr>
          <w:rFonts w:ascii="Times New Roman"/>
          <w:b w:val="false"/>
          <w:i w:val="false"/>
          <w:color w:val="000000"/>
          <w:sz w:val="28"/>
        </w:rPr>
        <w:t xml:space="preserve">
      разработка и выпуск нового поколения учебников и учебных пособий для высшего профессионального образования; </w:t>
      </w:r>
      <w:r>
        <w:br/>
      </w:r>
      <w:r>
        <w:rPr>
          <w:rFonts w:ascii="Times New Roman"/>
          <w:b w:val="false"/>
          <w:i w:val="false"/>
          <w:color w:val="000000"/>
          <w:sz w:val="28"/>
        </w:rPr>
        <w:t xml:space="preserve">
      поддержка профессорско-преподавательского состава посредством выплаты ежегодной государственной стипендии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p>
    <w:bookmarkStart w:name="z41" w:id="39"/>
    <w:p>
      <w:pPr>
        <w:spacing w:after="0"/>
        <w:ind w:left="0"/>
        <w:jc w:val="left"/>
      </w:pPr>
      <w:r>
        <w:rPr>
          <w:rFonts w:ascii="Times New Roman"/>
          <w:b/>
          <w:i w:val="false"/>
          <w:color w:val="000000"/>
        </w:rPr>
        <w:t xml:space="preserve"> 
  Параграф 2. Развитие системы подготовки специалистов со средним </w:t>
      </w:r>
      <w:r>
        <w:br/>
      </w:r>
      <w:r>
        <w:rPr>
          <w:rFonts w:ascii="Times New Roman"/>
          <w:b/>
          <w:i w:val="false"/>
          <w:color w:val="000000"/>
        </w:rPr>
        <w:t xml:space="preserve">
профессиональным образованием и рабочих кадров </w:t>
      </w:r>
    </w:p>
    <w:bookmarkEnd w:id="39"/>
    <w:p>
      <w:pPr>
        <w:spacing w:after="0"/>
        <w:ind w:left="0"/>
        <w:jc w:val="both"/>
      </w:pPr>
      <w:r>
        <w:rPr>
          <w:rFonts w:ascii="Times New Roman"/>
          <w:b w:val="false"/>
          <w:i w:val="false"/>
          <w:color w:val="000000"/>
          <w:sz w:val="28"/>
        </w:rPr>
        <w:t xml:space="preserve">      В 2006-2008 годы для обеспечения подготовки обучающихся к эффективной профессиональной деятельности в соответствии с требованиями новейших технологий и потребностью рынка труда необходимо решение следующих задач: </w:t>
      </w:r>
      <w:r>
        <w:br/>
      </w:r>
      <w:r>
        <w:rPr>
          <w:rFonts w:ascii="Times New Roman"/>
          <w:b w:val="false"/>
          <w:i w:val="false"/>
          <w:color w:val="000000"/>
          <w:sz w:val="28"/>
        </w:rPr>
        <w:t xml:space="preserve">
      реструктуризация системы профессионального образования и подготовки кадров в соответствии с критериями международной стандартной классификацией образования; </w:t>
      </w:r>
      <w:r>
        <w:br/>
      </w:r>
      <w:r>
        <w:rPr>
          <w:rFonts w:ascii="Times New Roman"/>
          <w:b w:val="false"/>
          <w:i w:val="false"/>
          <w:color w:val="000000"/>
          <w:sz w:val="28"/>
        </w:rPr>
        <w:t xml:space="preserve">
      обеспечение доступности среднего профессионального образования для всех слоев населения и повышение их заинтересованности в получении квалифицированного технического и профессионального образования; </w:t>
      </w:r>
      <w:r>
        <w:br/>
      </w:r>
      <w:r>
        <w:rPr>
          <w:rFonts w:ascii="Times New Roman"/>
          <w:b w:val="false"/>
          <w:i w:val="false"/>
          <w:color w:val="000000"/>
          <w:sz w:val="28"/>
        </w:rPr>
        <w:t xml:space="preserve">
      создание механизмов привлечения сектора реальной экономики для подготовки высококвалифицированных рабочих кадров и специалистов образования; </w:t>
      </w:r>
      <w:r>
        <w:br/>
      </w:r>
      <w:r>
        <w:rPr>
          <w:rFonts w:ascii="Times New Roman"/>
          <w:b w:val="false"/>
          <w:i w:val="false"/>
          <w:color w:val="000000"/>
          <w:sz w:val="28"/>
        </w:rPr>
        <w:t xml:space="preserve">
      создание условий для приобретения обучающимися профессиональных навыков, обеспечивающих их конкурентоспособность на рынке труда; </w:t>
      </w:r>
      <w:r>
        <w:br/>
      </w:r>
      <w:r>
        <w:rPr>
          <w:rFonts w:ascii="Times New Roman"/>
          <w:b w:val="false"/>
          <w:i w:val="false"/>
          <w:color w:val="000000"/>
          <w:sz w:val="28"/>
        </w:rPr>
        <w:t xml:space="preserve">
      трансформирование начального профессионального образования и часть среднего профессионального образования по техническим и сельскохозяйственным специальностям в техническое и профессиональное образование; </w:t>
      </w:r>
      <w:r>
        <w:br/>
      </w:r>
      <w:r>
        <w:rPr>
          <w:rFonts w:ascii="Times New Roman"/>
          <w:b w:val="false"/>
          <w:i w:val="false"/>
          <w:color w:val="000000"/>
          <w:sz w:val="28"/>
        </w:rPr>
        <w:t xml:space="preserve">
      реализация отдельных программ среднего профессионального образования на новый уровень - послесреднее профессиональное образование; </w:t>
      </w:r>
      <w:r>
        <w:br/>
      </w:r>
      <w:r>
        <w:rPr>
          <w:rFonts w:ascii="Times New Roman"/>
          <w:b w:val="false"/>
          <w:i w:val="false"/>
          <w:color w:val="000000"/>
          <w:sz w:val="28"/>
        </w:rPr>
        <w:t xml:space="preserve">
      увеличение государственного заказа на подготовку кадров со средним профессиональным образованием по техническим специальностям, подготовка квалифицированных кадров технического и обслуживающего труда в учебных заведениях начального и среднего профессионального образования в регионах с учетом кластерных инициатив; </w:t>
      </w:r>
      <w:r>
        <w:br/>
      </w:r>
      <w:r>
        <w:rPr>
          <w:rFonts w:ascii="Times New Roman"/>
          <w:b w:val="false"/>
          <w:i w:val="false"/>
          <w:color w:val="000000"/>
          <w:sz w:val="28"/>
        </w:rPr>
        <w:t xml:space="preserve">
      внедрение кредитной системы обучения. </w:t>
      </w:r>
    </w:p>
    <w:bookmarkStart w:name="z42" w:id="40"/>
    <w:p>
      <w:pPr>
        <w:spacing w:after="0"/>
        <w:ind w:left="0"/>
        <w:jc w:val="left"/>
      </w:pPr>
      <w:r>
        <w:rPr>
          <w:rFonts w:ascii="Times New Roman"/>
          <w:b/>
          <w:i w:val="false"/>
          <w:color w:val="000000"/>
        </w:rPr>
        <w:t xml:space="preserve"> 
  Параграф 3. Развитие науки и инноваций </w:t>
      </w:r>
    </w:p>
    <w:bookmarkEnd w:id="40"/>
    <w:p>
      <w:pPr>
        <w:spacing w:after="0"/>
        <w:ind w:left="0"/>
        <w:jc w:val="both"/>
      </w:pPr>
      <w:r>
        <w:rPr>
          <w:rFonts w:ascii="Times New Roman"/>
          <w:b w:val="false"/>
          <w:i w:val="false"/>
          <w:color w:val="000000"/>
          <w:sz w:val="28"/>
        </w:rPr>
        <w:t>      В соответствии с приоритетами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на 2003-2015 годы, научные исследования направлены на разработку ресурсосберегающих и экологически чистых технологий, отход от сырьевой направленности экономики, повышение экспортоориентированности предприятий промышленности и диверсификацию производства. </w:t>
      </w:r>
      <w:r>
        <w:br/>
      </w:r>
      <w:r>
        <w:rPr>
          <w:rFonts w:ascii="Times New Roman"/>
          <w:b w:val="false"/>
          <w:i w:val="false"/>
          <w:color w:val="000000"/>
          <w:sz w:val="28"/>
        </w:rPr>
        <w:t xml:space="preserve">
      В этой связи первоочередными задачами являются: </w:t>
      </w:r>
      <w:r>
        <w:br/>
      </w:r>
      <w:r>
        <w:rPr>
          <w:rFonts w:ascii="Times New Roman"/>
          <w:b w:val="false"/>
          <w:i w:val="false"/>
          <w:color w:val="000000"/>
          <w:sz w:val="28"/>
        </w:rPr>
        <w:t xml:space="preserve">
      реализация задач программы по формированию и развитию национальной инновационной системы Республики Казахстан на 2005-2015 годы; </w:t>
      </w:r>
      <w:r>
        <w:br/>
      </w:r>
      <w:r>
        <w:rPr>
          <w:rFonts w:ascii="Times New Roman"/>
          <w:b w:val="false"/>
          <w:i w:val="false"/>
          <w:color w:val="000000"/>
          <w:sz w:val="28"/>
        </w:rPr>
        <w:t xml:space="preserve">
      формирование национальной инновационной системы: создание в Казахстане системы национальных научно-технологических и региональных технологических парков, технологических бизнес-инкубаторов; </w:t>
      </w:r>
      <w:r>
        <w:br/>
      </w:r>
      <w:r>
        <w:rPr>
          <w:rFonts w:ascii="Times New Roman"/>
          <w:b w:val="false"/>
          <w:i w:val="false"/>
          <w:color w:val="000000"/>
          <w:sz w:val="28"/>
        </w:rPr>
        <w:t xml:space="preserve">
      развитие системы трансферта технологий; </w:t>
      </w:r>
      <w:r>
        <w:br/>
      </w:r>
      <w:r>
        <w:rPr>
          <w:rFonts w:ascii="Times New Roman"/>
          <w:b w:val="false"/>
          <w:i w:val="false"/>
          <w:color w:val="000000"/>
          <w:sz w:val="28"/>
        </w:rPr>
        <w:t xml:space="preserve">
      создание действенных механизмов развития и поддержки малых инновационных предприятий; </w:t>
      </w:r>
      <w:r>
        <w:br/>
      </w:r>
      <w:r>
        <w:rPr>
          <w:rFonts w:ascii="Times New Roman"/>
          <w:b w:val="false"/>
          <w:i w:val="false"/>
          <w:color w:val="000000"/>
          <w:sz w:val="28"/>
        </w:rPr>
        <w:t xml:space="preserve">
      создание системы подготовки и переподготовки кадров в области инновационного предпринимательства; </w:t>
      </w:r>
      <w:r>
        <w:br/>
      </w:r>
      <w:r>
        <w:rPr>
          <w:rFonts w:ascii="Times New Roman"/>
          <w:b w:val="false"/>
          <w:i w:val="false"/>
          <w:color w:val="000000"/>
          <w:sz w:val="28"/>
        </w:rPr>
        <w:t xml:space="preserve">
      развитие информационной поддержки инновационного предпринимательства; </w:t>
      </w:r>
      <w:r>
        <w:br/>
      </w:r>
      <w:r>
        <w:rPr>
          <w:rFonts w:ascii="Times New Roman"/>
          <w:b w:val="false"/>
          <w:i w:val="false"/>
          <w:color w:val="000000"/>
          <w:sz w:val="28"/>
        </w:rPr>
        <w:t xml:space="preserve">
      создание единой информационной системы инновационного развития; </w:t>
      </w:r>
      <w:r>
        <w:br/>
      </w:r>
      <w:r>
        <w:rPr>
          <w:rFonts w:ascii="Times New Roman"/>
          <w:b w:val="false"/>
          <w:i w:val="false"/>
          <w:color w:val="000000"/>
          <w:sz w:val="28"/>
        </w:rPr>
        <w:t xml:space="preserve">
      развития финансовой инфраструктуры национальной инновационной системы - формирование системы венчурного финансирования с участием как отечественного, так и зарубежного капитала; </w:t>
      </w:r>
      <w:r>
        <w:br/>
      </w:r>
      <w:r>
        <w:rPr>
          <w:rFonts w:ascii="Times New Roman"/>
          <w:b w:val="false"/>
          <w:i w:val="false"/>
          <w:color w:val="000000"/>
          <w:sz w:val="28"/>
        </w:rPr>
        <w:t xml:space="preserve">
      создание условий для коммерциализации научных разработок, внедрение новых высокотехнологичных технологий, совершенствование системы оценки интеллектуальной собственности и рынка научно-технической продукции и инноваций, обеспечения действенной координации реализуемых в республике научно-технических и инновационных программ. </w:t>
      </w:r>
      <w:r>
        <w:br/>
      </w:r>
      <w:r>
        <w:rPr>
          <w:rFonts w:ascii="Times New Roman"/>
          <w:b w:val="false"/>
          <w:i w:val="false"/>
          <w:color w:val="000000"/>
          <w:sz w:val="28"/>
        </w:rPr>
        <w:t xml:space="preserve">
      Исходя из стратегических интересов Казахстана на среднесрочном этапе, необходимо осуществить следующее: </w:t>
      </w:r>
      <w:r>
        <w:br/>
      </w:r>
      <w:r>
        <w:rPr>
          <w:rFonts w:ascii="Times New Roman"/>
          <w:b w:val="false"/>
          <w:i w:val="false"/>
          <w:color w:val="000000"/>
          <w:sz w:val="28"/>
        </w:rPr>
        <w:t xml:space="preserve">
      софинансирование науки с участием частного капитала; </w:t>
      </w:r>
      <w:r>
        <w:br/>
      </w:r>
      <w:r>
        <w:rPr>
          <w:rFonts w:ascii="Times New Roman"/>
          <w:b w:val="false"/>
          <w:i w:val="false"/>
          <w:color w:val="000000"/>
          <w:sz w:val="28"/>
        </w:rPr>
        <w:t xml:space="preserve">
      развивать и поддерживать субъекты инновационной инфраструктуры (технопарки, технополисы, инновационные центры, технологические бизнес-инкубаторы, научно-технологические зоны и др.), которые объединят промышленные предприятия с организациями образования и науки; </w:t>
      </w:r>
      <w:r>
        <w:br/>
      </w:r>
      <w:r>
        <w:rPr>
          <w:rFonts w:ascii="Times New Roman"/>
          <w:b w:val="false"/>
          <w:i w:val="false"/>
          <w:color w:val="000000"/>
          <w:sz w:val="28"/>
        </w:rPr>
        <w:t xml:space="preserve">
      совершенствовать нормативную правовую базу в области инновационного развития; </w:t>
      </w:r>
      <w:r>
        <w:br/>
      </w:r>
      <w:r>
        <w:rPr>
          <w:rFonts w:ascii="Times New Roman"/>
          <w:b w:val="false"/>
          <w:i w:val="false"/>
          <w:color w:val="000000"/>
          <w:sz w:val="28"/>
        </w:rPr>
        <w:t xml:space="preserve">
      создать венчурные инновационные фонды совместно с отечественными и иностранными финансовыми институтами, разработать и реализовать механизмы венчурного финансирования инновационных проектов; </w:t>
      </w:r>
      <w:r>
        <w:br/>
      </w:r>
      <w:r>
        <w:rPr>
          <w:rFonts w:ascii="Times New Roman"/>
          <w:b w:val="false"/>
          <w:i w:val="false"/>
          <w:color w:val="000000"/>
          <w:sz w:val="28"/>
        </w:rPr>
        <w:t xml:space="preserve">
      с целью подготовки специалистов для инновационной сферы разработать комплекс мер, направленных на подготовку менеджеров по управлению инновационными проектами, инженерно- </w:t>
      </w:r>
      <w:r>
        <w:br/>
      </w:r>
      <w:r>
        <w:rPr>
          <w:rFonts w:ascii="Times New Roman"/>
          <w:b w:val="false"/>
          <w:i w:val="false"/>
          <w:color w:val="000000"/>
          <w:sz w:val="28"/>
        </w:rPr>
        <w:t xml:space="preserve">
технических специалистов для инновационных предприятий, а также переподготовку специалистов на базе ведущих университетов республики; </w:t>
      </w:r>
      <w:r>
        <w:br/>
      </w:r>
      <w:r>
        <w:rPr>
          <w:rFonts w:ascii="Times New Roman"/>
          <w:b w:val="false"/>
          <w:i w:val="false"/>
          <w:color w:val="000000"/>
          <w:sz w:val="28"/>
        </w:rPr>
        <w:t xml:space="preserve">
      создать систему привлечения зарубежных передовых технологий; </w:t>
      </w:r>
      <w:r>
        <w:br/>
      </w:r>
      <w:r>
        <w:rPr>
          <w:rFonts w:ascii="Times New Roman"/>
          <w:b w:val="false"/>
          <w:i w:val="false"/>
          <w:color w:val="000000"/>
          <w:sz w:val="28"/>
        </w:rPr>
        <w:t xml:space="preserve">
      с целью продвижения достижений отечественной науки и технологий продолжить работу по созданию банка данных отечественных разработок и анализу потребности реального сектора экономики в инновационных разработках. </w:t>
      </w:r>
    </w:p>
    <w:bookmarkStart w:name="z43" w:id="41"/>
    <w:p>
      <w:pPr>
        <w:spacing w:after="0"/>
        <w:ind w:left="0"/>
        <w:jc w:val="left"/>
      </w:pPr>
      <w:r>
        <w:rPr>
          <w:rFonts w:ascii="Times New Roman"/>
          <w:b/>
          <w:i w:val="false"/>
          <w:color w:val="000000"/>
        </w:rPr>
        <w:t xml:space="preserve"> 
  Параграф 4. Повышение благосостояния населения         </w:t>
      </w:r>
    </w:p>
    <w:bookmarkEnd w:id="41"/>
    <w:bookmarkStart w:name="z44" w:id="42"/>
    <w:p>
      <w:pPr>
        <w:spacing w:after="0"/>
        <w:ind w:left="0"/>
        <w:jc w:val="left"/>
      </w:pPr>
      <w:r>
        <w:rPr>
          <w:rFonts w:ascii="Times New Roman"/>
          <w:b/>
          <w:i w:val="false"/>
          <w:color w:val="000000"/>
        </w:rPr>
        <w:t xml:space="preserve"> 
  Доходы населения </w:t>
      </w:r>
    </w:p>
    <w:bookmarkEnd w:id="42"/>
    <w:p>
      <w:pPr>
        <w:spacing w:after="0"/>
        <w:ind w:left="0"/>
        <w:jc w:val="both"/>
      </w:pPr>
      <w:r>
        <w:rPr>
          <w:rFonts w:ascii="Times New Roman"/>
          <w:b w:val="false"/>
          <w:i w:val="false"/>
          <w:color w:val="000000"/>
          <w:sz w:val="28"/>
        </w:rPr>
        <w:t xml:space="preserve">      Целью Среднесрочного плана социально-экономического развития на предстоящий период в сфере благосостояния населения является повышение общего уровня оплаты труда, повышение размеров пенсионных и других социальных выплат. </w:t>
      </w:r>
      <w:r>
        <w:br/>
      </w:r>
      <w:r>
        <w:rPr>
          <w:rFonts w:ascii="Times New Roman"/>
          <w:b w:val="false"/>
          <w:i w:val="false"/>
          <w:color w:val="000000"/>
          <w:sz w:val="28"/>
        </w:rPr>
        <w:t xml:space="preserve">
      Предусматривается дальнейшее повышение доходов населения, в том числе поэтапное повышение заработной платы работников бюджетной сферы. </w:t>
      </w:r>
      <w:r>
        <w:br/>
      </w:r>
      <w:r>
        <w:rPr>
          <w:rFonts w:ascii="Times New Roman"/>
          <w:b w:val="false"/>
          <w:i w:val="false"/>
          <w:color w:val="000000"/>
          <w:sz w:val="28"/>
        </w:rPr>
        <w:t xml:space="preserve">
      Работа по дальнейшему совершенствованию системы оплаты труда работников организаций, финансируемых из бюджета, будет продолжена в рамках дальнейшего совершенствования системы оплаты труда работников бюджетной сферы. </w:t>
      </w:r>
      <w:r>
        <w:br/>
      </w:r>
      <w:r>
        <w:rPr>
          <w:rFonts w:ascii="Times New Roman"/>
          <w:b w:val="false"/>
          <w:i w:val="false"/>
          <w:color w:val="000000"/>
          <w:sz w:val="28"/>
        </w:rPr>
        <w:t xml:space="preserve">
      Для достижения поставленных целей и задач будет предусматриваться: </w:t>
      </w:r>
      <w:r>
        <w:br/>
      </w:r>
      <w:r>
        <w:rPr>
          <w:rFonts w:ascii="Times New Roman"/>
          <w:b w:val="false"/>
          <w:i w:val="false"/>
          <w:color w:val="000000"/>
          <w:sz w:val="28"/>
        </w:rPr>
        <w:t xml:space="preserve">
      ежегодное повышение размера пенсий и обеспечение своевременной выплаты пенсий и пособий; </w:t>
      </w:r>
      <w:r>
        <w:br/>
      </w:r>
      <w:r>
        <w:rPr>
          <w:rFonts w:ascii="Times New Roman"/>
          <w:b w:val="false"/>
          <w:i w:val="false"/>
          <w:color w:val="000000"/>
          <w:sz w:val="28"/>
        </w:rPr>
        <w:t xml:space="preserve">
      продолжение работ над совершенствованием нормативов социального обеспечения и социального обслуживания и расчета прожиточного минимума с учетом зарубежного опыта. </w:t>
      </w:r>
      <w:r>
        <w:br/>
      </w:r>
      <w:r>
        <w:rPr>
          <w:rFonts w:ascii="Times New Roman"/>
          <w:b w:val="false"/>
          <w:i w:val="false"/>
          <w:color w:val="000000"/>
          <w:sz w:val="28"/>
        </w:rPr>
        <w:t xml:space="preserve">
      С 2006 года все минимальные государственные стандарты в сфере оплаты труда, социального обеспечения будут определяться исходя из размера прожиточного минимума. </w:t>
      </w:r>
    </w:p>
    <w:bookmarkStart w:name="z45" w:id="43"/>
    <w:p>
      <w:pPr>
        <w:spacing w:after="0"/>
        <w:ind w:left="0"/>
        <w:jc w:val="left"/>
      </w:pPr>
      <w:r>
        <w:rPr>
          <w:rFonts w:ascii="Times New Roman"/>
          <w:b/>
          <w:i w:val="false"/>
          <w:color w:val="000000"/>
        </w:rPr>
        <w:t xml:space="preserve"> 
  Развитие малого предпринимательства и создание среднего класса </w:t>
      </w:r>
    </w:p>
    <w:bookmarkEnd w:id="43"/>
    <w:p>
      <w:pPr>
        <w:spacing w:after="0"/>
        <w:ind w:left="0"/>
        <w:jc w:val="both"/>
      </w:pPr>
      <w:r>
        <w:rPr>
          <w:rFonts w:ascii="Times New Roman"/>
          <w:b w:val="false"/>
          <w:i w:val="false"/>
          <w:color w:val="000000"/>
          <w:sz w:val="28"/>
        </w:rPr>
        <w:t xml:space="preserve">      В целях повышения активности субъектов малого и среднего бизнеса в 2006-2008 годы будет продолжена работа по улучшению условий для развития предпринимательства. </w:t>
      </w:r>
      <w:r>
        <w:br/>
      </w:r>
      <w:r>
        <w:rPr>
          <w:rFonts w:ascii="Times New Roman"/>
          <w:b w:val="false"/>
          <w:i w:val="false"/>
          <w:color w:val="000000"/>
          <w:sz w:val="28"/>
        </w:rPr>
        <w:t>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разработана Программа ускоренных мер по развитию малого и среднего предпринимательства в Республике Казахстан на 2005-2007 годы. </w:t>
      </w:r>
      <w:r>
        <w:br/>
      </w:r>
      <w:r>
        <w:rPr>
          <w:rFonts w:ascii="Times New Roman"/>
          <w:b w:val="false"/>
          <w:i w:val="false"/>
          <w:color w:val="000000"/>
          <w:sz w:val="28"/>
        </w:rPr>
        <w:t xml:space="preserve">
      Целью Программы является повышение конкурентоспособности Казахстана за счет совершенствования институциональных условий, направленных на максимальное расширение сфер деятельности субъектов малого и среднего предпринимательства и активизацию их деятельности. </w:t>
      </w:r>
      <w:r>
        <w:br/>
      </w:r>
      <w:r>
        <w:rPr>
          <w:rFonts w:ascii="Times New Roman"/>
          <w:b w:val="false"/>
          <w:i w:val="false"/>
          <w:color w:val="000000"/>
          <w:sz w:val="28"/>
        </w:rPr>
        <w:t xml:space="preserve">
      Основными направлениями работ, которые будут проводиться в рамках Программы, являются: </w:t>
      </w:r>
      <w:r>
        <w:br/>
      </w:r>
      <w:r>
        <w:rPr>
          <w:rFonts w:ascii="Times New Roman"/>
          <w:b w:val="false"/>
          <w:i w:val="false"/>
          <w:color w:val="000000"/>
          <w:sz w:val="28"/>
        </w:rPr>
        <w:t xml:space="preserve">
      совершенствование законодательства, путем принятия нового регламента законотворчества по вопросам малого и среднего бизнеса; </w:t>
      </w:r>
      <w:r>
        <w:br/>
      </w:r>
      <w:r>
        <w:rPr>
          <w:rFonts w:ascii="Times New Roman"/>
          <w:b w:val="false"/>
          <w:i w:val="false"/>
          <w:color w:val="000000"/>
          <w:sz w:val="28"/>
        </w:rPr>
        <w:t xml:space="preserve">
      введение института отслеживания результативности нормативных правовых актов по вопросам малого и среднего бизнеса; </w:t>
      </w:r>
      <w:r>
        <w:br/>
      </w:r>
      <w:r>
        <w:rPr>
          <w:rFonts w:ascii="Times New Roman"/>
          <w:b w:val="false"/>
          <w:i w:val="false"/>
          <w:color w:val="000000"/>
          <w:sz w:val="28"/>
        </w:rPr>
        <w:t xml:space="preserve">
      введение в каждом государственном органе "кабинета правовой информации"; </w:t>
      </w:r>
      <w:r>
        <w:br/>
      </w:r>
      <w:r>
        <w:rPr>
          <w:rFonts w:ascii="Times New Roman"/>
          <w:b w:val="false"/>
          <w:i w:val="false"/>
          <w:color w:val="000000"/>
          <w:sz w:val="28"/>
        </w:rPr>
        <w:t xml:space="preserve">
      снижение административных барьеров и дебюрократизация; </w:t>
      </w:r>
      <w:r>
        <w:br/>
      </w:r>
      <w:r>
        <w:rPr>
          <w:rFonts w:ascii="Times New Roman"/>
          <w:b w:val="false"/>
          <w:i w:val="false"/>
          <w:color w:val="000000"/>
          <w:sz w:val="28"/>
        </w:rPr>
        <w:t xml:space="preserve">
      развитие инфраструктуры поддержки предпринимательства.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создание новой идеологии взаимодействия государства с частным сектором; </w:t>
      </w:r>
      <w:r>
        <w:br/>
      </w:r>
      <w:r>
        <w:rPr>
          <w:rFonts w:ascii="Times New Roman"/>
          <w:b w:val="false"/>
          <w:i w:val="false"/>
          <w:color w:val="000000"/>
          <w:sz w:val="28"/>
        </w:rPr>
        <w:t xml:space="preserve">
      создание и обеспечение жизнеспособной инфраструктурной системы на основе кластерно- </w:t>
      </w:r>
      <w:r>
        <w:br/>
      </w:r>
      <w:r>
        <w:rPr>
          <w:rFonts w:ascii="Times New Roman"/>
          <w:b w:val="false"/>
          <w:i w:val="false"/>
          <w:color w:val="000000"/>
          <w:sz w:val="28"/>
        </w:rPr>
        <w:t xml:space="preserve">
сетевого подхода; </w:t>
      </w:r>
      <w:r>
        <w:br/>
      </w:r>
      <w:r>
        <w:rPr>
          <w:rFonts w:ascii="Times New Roman"/>
          <w:b w:val="false"/>
          <w:i w:val="false"/>
          <w:color w:val="000000"/>
          <w:sz w:val="28"/>
        </w:rPr>
        <w:t xml:space="preserve">
      создание максимально прозрачной законодательной основы для развития малого и среднего предпринимательства; </w:t>
      </w:r>
      <w:r>
        <w:br/>
      </w:r>
      <w:r>
        <w:rPr>
          <w:rFonts w:ascii="Times New Roman"/>
          <w:b w:val="false"/>
          <w:i w:val="false"/>
          <w:color w:val="000000"/>
          <w:sz w:val="28"/>
        </w:rPr>
        <w:t xml:space="preserve">
      сокращение теневого оборота в малом и среднем предпринимательстве.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2005 году будет принят Закон Республики Казахстан "О частном предпринимательстве". </w:t>
      </w:r>
      <w:r>
        <w:br/>
      </w:r>
      <w:r>
        <w:rPr>
          <w:rFonts w:ascii="Times New Roman"/>
          <w:b w:val="false"/>
          <w:i w:val="false"/>
          <w:color w:val="000000"/>
          <w:sz w:val="28"/>
        </w:rPr>
        <w:t xml:space="preserve">
      Для разработки предложений для снижения административного давления на бизнес и стимулирование предпринимательской активности будет создана рабочая группа по разработке законопроектов с привлечением заинтересованных государственных органов и отраслевых объединений предпринимателей. </w:t>
      </w:r>
      <w:r>
        <w:br/>
      </w:r>
      <w:r>
        <w:rPr>
          <w:rFonts w:ascii="Times New Roman"/>
          <w:b w:val="false"/>
          <w:i w:val="false"/>
          <w:color w:val="000000"/>
          <w:sz w:val="28"/>
        </w:rPr>
        <w:t xml:space="preserve">
      Предусматривается внесение изменений и дополнений в ряд законов Республики Казахстан, принятие которых позволит сократить контрольно-надзорные функции государственных органов и создать преференции для субъектов малого и среднего предпринимательства. </w:t>
      </w:r>
      <w:r>
        <w:br/>
      </w:r>
      <w:r>
        <w:rPr>
          <w:rFonts w:ascii="Times New Roman"/>
          <w:b w:val="false"/>
          <w:i w:val="false"/>
          <w:color w:val="000000"/>
          <w:sz w:val="28"/>
        </w:rPr>
        <w:t xml:space="preserve">
      В 2005 будут внесены изменения в Налоговый Кодекс Республики Казахстан в части расширения сферы применения специального налогового режима для субъектов малого предпринимательства. </w:t>
      </w:r>
      <w:r>
        <w:br/>
      </w:r>
      <w:r>
        <w:rPr>
          <w:rFonts w:ascii="Times New Roman"/>
          <w:b w:val="false"/>
          <w:i w:val="false"/>
          <w:color w:val="000000"/>
          <w:sz w:val="28"/>
        </w:rPr>
        <w:t xml:space="preserve">
      Также будет разработана экономическая модель развития малого и среднего предпринимательства на основе кластерно-сетевого подхода. </w:t>
      </w:r>
      <w:r>
        <w:br/>
      </w:r>
      <w:r>
        <w:rPr>
          <w:rFonts w:ascii="Times New Roman"/>
          <w:b w:val="false"/>
          <w:i w:val="false"/>
          <w:color w:val="000000"/>
          <w:sz w:val="28"/>
        </w:rPr>
        <w:t xml:space="preserve">
      В 2005 году будет создан Финансовый супермаркет. </w:t>
      </w:r>
      <w:r>
        <w:br/>
      </w:r>
      <w:r>
        <w:rPr>
          <w:rFonts w:ascii="Times New Roman"/>
          <w:b w:val="false"/>
          <w:i w:val="false"/>
          <w:color w:val="000000"/>
          <w:sz w:val="28"/>
        </w:rPr>
        <w:t xml:space="preserve">
      В 2006 году будет проведена передача непрофильных функций государства малому и среднему предпринимательству. </w:t>
      </w:r>
      <w:r>
        <w:br/>
      </w:r>
      <w:r>
        <w:rPr>
          <w:rFonts w:ascii="Times New Roman"/>
          <w:b w:val="false"/>
          <w:i w:val="false"/>
          <w:color w:val="000000"/>
          <w:sz w:val="28"/>
        </w:rPr>
        <w:t xml:space="preserve">
      В 2005 году для развития малого и среднего бизнеса акционерное общество "Фонд развития малого предпринимательства" будет дополнительно выделено из средств республиканского бюджета 10 млрд. тенге. </w:t>
      </w:r>
      <w:r>
        <w:br/>
      </w:r>
      <w:r>
        <w:rPr>
          <w:rFonts w:ascii="Times New Roman"/>
          <w:b w:val="false"/>
          <w:i w:val="false"/>
          <w:color w:val="000000"/>
          <w:sz w:val="28"/>
        </w:rPr>
        <w:t xml:space="preserve">
      В течение трех лет будут увеличены объемы кредитования субъектов малого и среднего бизнеса до 95 млрд. тенге. </w:t>
      </w:r>
    </w:p>
    <w:bookmarkStart w:name="z46" w:id="44"/>
    <w:p>
      <w:pPr>
        <w:spacing w:after="0"/>
        <w:ind w:left="0"/>
        <w:jc w:val="left"/>
      </w:pPr>
      <w:r>
        <w:rPr>
          <w:rFonts w:ascii="Times New Roman"/>
          <w:b/>
          <w:i w:val="false"/>
          <w:color w:val="000000"/>
        </w:rPr>
        <w:t xml:space="preserve"> 
  Параграф 5. Снижение бедности и безработицы </w:t>
      </w:r>
    </w:p>
    <w:bookmarkEnd w:id="44"/>
    <w:p>
      <w:pPr>
        <w:spacing w:after="0"/>
        <w:ind w:left="0"/>
        <w:jc w:val="both"/>
      </w:pPr>
      <w:r>
        <w:rPr>
          <w:rFonts w:ascii="Times New Roman"/>
          <w:b w:val="false"/>
          <w:i w:val="false"/>
          <w:color w:val="000000"/>
          <w:sz w:val="28"/>
        </w:rPr>
        <w:t xml:space="preserve">      В 2006-2008 годы основными целями в области снижения бедности и социальной защиты населения будут сокращение бедности путем осуществления активной политики на рынке труда и обеспечение продуктивной занятости, снижение уровня безработицы, повышение качества рабочей силы. </w:t>
      </w:r>
      <w:r>
        <w:br/>
      </w:r>
      <w:r>
        <w:rPr>
          <w:rFonts w:ascii="Times New Roman"/>
          <w:b w:val="false"/>
          <w:i w:val="false"/>
          <w:color w:val="000000"/>
          <w:sz w:val="28"/>
        </w:rPr>
        <w:t xml:space="preserve">
      Реализация Программы занятости населения Республики Казахстан на 2005-2007 годы, утвержденной постановлением Правительства Республики Казахстан от 27 января 2005 года N 68, позволит снизить напряженность на рынке труда за счет создания 902,1 тыс. новых рабочих мест, организации трудоустройства 403,1 тыс., организации общественных работ для 333,5 тыс., направления на профобучение и переподготовку 70,8 тыс. безработных. </w:t>
      </w:r>
      <w:r>
        <w:br/>
      </w:r>
      <w:r>
        <w:rPr>
          <w:rFonts w:ascii="Times New Roman"/>
          <w:b w:val="false"/>
          <w:i w:val="false"/>
          <w:color w:val="000000"/>
          <w:sz w:val="28"/>
        </w:rPr>
        <w:t xml:space="preserve">
      Программа предусматривает осуществление комплекса мер, направленных на стимулирование роста уровня занятости населения, содействие занятости целевых групп, информационную поддержку политики занятости населения, совершенствование нормативной правовой базы в сфере занятости. </w:t>
      </w:r>
      <w:r>
        <w:br/>
      </w:r>
      <w:r>
        <w:rPr>
          <w:rFonts w:ascii="Times New Roman"/>
          <w:b w:val="false"/>
          <w:i w:val="false"/>
          <w:color w:val="000000"/>
          <w:sz w:val="28"/>
        </w:rPr>
        <w:t>
      В рамках Программы дальнейшего углубления социальных реформ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ноября 2004 года N 1241, будут совершенствоваться критерии предоставления адресной социальной помощи, разработана единая методика исчисления совокупного дохода для лиц, претендующих на получение разных видов социальной помощи (жилищная помощь, адресная социальная помощь, детские пособия до 18 лет). </w:t>
      </w:r>
      <w:r>
        <w:br/>
      </w:r>
      <w:r>
        <w:rPr>
          <w:rFonts w:ascii="Times New Roman"/>
          <w:b w:val="false"/>
          <w:i w:val="false"/>
          <w:color w:val="000000"/>
          <w:sz w:val="28"/>
        </w:rPr>
        <w:t xml:space="preserve">
      В соответствии с Посланием Президента Республики Казахстан народу Казахстана от 18 февраля 2005 года с 1 июля 2006 года вводятся государственные пособия по уходу за ребенком до одного года. С 1 января 2006 года малообеспеченным семьям будут выплачиваться ежемесячные пособия на детей до 18 лет, повысятся размеры спецгоспособий многодетным матерям, имеющим четырех и более совместно проживающих несовершеннолетних детей, матерям, награжденным подвесками "Алтын алка", "Кумис алка" или ранее получившим звание "Материнская слава" I и II степени. </w:t>
      </w:r>
    </w:p>
    <w:bookmarkStart w:name="z47" w:id="45"/>
    <w:p>
      <w:pPr>
        <w:spacing w:after="0"/>
        <w:ind w:left="0"/>
        <w:jc w:val="left"/>
      </w:pPr>
      <w:r>
        <w:rPr>
          <w:rFonts w:ascii="Times New Roman"/>
          <w:b/>
          <w:i w:val="false"/>
          <w:color w:val="000000"/>
        </w:rPr>
        <w:t xml:space="preserve"> 
  Параграф 6. Социальное обеспечение населения </w:t>
      </w:r>
    </w:p>
    <w:bookmarkEnd w:id="45"/>
    <w:p>
      <w:pPr>
        <w:spacing w:after="0"/>
        <w:ind w:left="0"/>
        <w:jc w:val="both"/>
      </w:pPr>
      <w:r>
        <w:rPr>
          <w:rFonts w:ascii="Times New Roman"/>
          <w:b w:val="false"/>
          <w:i w:val="false"/>
          <w:color w:val="000000"/>
          <w:sz w:val="28"/>
        </w:rPr>
        <w:t>      Основные направления развития системы социального обеспечения на среднесрочный период определены в Программе дальнейшего углубления социальных реформ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ноября 2004 года N 1241 (далее - Программа). </w:t>
      </w:r>
      <w:r>
        <w:br/>
      </w:r>
      <w:r>
        <w:rPr>
          <w:rFonts w:ascii="Times New Roman"/>
          <w:b w:val="false"/>
          <w:i w:val="false"/>
          <w:color w:val="000000"/>
          <w:sz w:val="28"/>
        </w:rPr>
        <w:t xml:space="preserve">
      В рамках Программы предусматривается решение следующих задач: </w:t>
      </w:r>
      <w:r>
        <w:br/>
      </w:r>
      <w:r>
        <w:rPr>
          <w:rFonts w:ascii="Times New Roman"/>
          <w:b w:val="false"/>
          <w:i w:val="false"/>
          <w:color w:val="000000"/>
          <w:sz w:val="28"/>
        </w:rPr>
        <w:t xml:space="preserve">
      формирование базового уровня системы социального обеспечения путем поэтапного изменения методики исчисления размеров пособий из средств республиканского бюджета (по возрасту, инвалидности, потере кормильца); </w:t>
      </w:r>
      <w:r>
        <w:br/>
      </w:r>
      <w:r>
        <w:rPr>
          <w:rFonts w:ascii="Times New Roman"/>
          <w:b w:val="false"/>
          <w:i w:val="false"/>
          <w:color w:val="000000"/>
          <w:sz w:val="28"/>
        </w:rPr>
        <w:t xml:space="preserve">
      определение размеров базовых социальных выплат в отношении к прожиточному минимуму; </w:t>
      </w:r>
      <w:r>
        <w:br/>
      </w:r>
      <w:r>
        <w:rPr>
          <w:rFonts w:ascii="Times New Roman"/>
          <w:b w:val="false"/>
          <w:i w:val="false"/>
          <w:color w:val="000000"/>
          <w:sz w:val="28"/>
        </w:rPr>
        <w:t xml:space="preserve">
      дальнейшее повышение размеров государственных социальных пособий по инвалидности и потери кормильца с учетом роста потребительских цен; </w:t>
      </w:r>
      <w:r>
        <w:br/>
      </w:r>
      <w:r>
        <w:rPr>
          <w:rFonts w:ascii="Times New Roman"/>
          <w:b w:val="false"/>
          <w:i w:val="false"/>
          <w:color w:val="000000"/>
          <w:sz w:val="28"/>
        </w:rPr>
        <w:t xml:space="preserve">
      развитие социального страхования основных социальных рисков (наступление старости, потеря трудоспособности, потеря кормильца, потеря работы); </w:t>
      </w:r>
      <w:r>
        <w:br/>
      </w:r>
      <w:r>
        <w:rPr>
          <w:rFonts w:ascii="Times New Roman"/>
          <w:b w:val="false"/>
          <w:i w:val="false"/>
          <w:color w:val="000000"/>
          <w:sz w:val="28"/>
        </w:rPr>
        <w:t xml:space="preserve">
      оптимизация платежей накопительной пенсионной системы (через Государственный центр по выплате пенсий). </w:t>
      </w:r>
      <w:r>
        <w:br/>
      </w:r>
      <w:r>
        <w:rPr>
          <w:rFonts w:ascii="Times New Roman"/>
          <w:b w:val="false"/>
          <w:i w:val="false"/>
          <w:color w:val="000000"/>
          <w:sz w:val="28"/>
        </w:rPr>
        <w:t xml:space="preserve">
      Предусматривается поэтапное увеличение государственной базовой пенсионной выплаты. В перспективе размер базовой пенсии планируется увеличить до уровня составляющего 75 % от прожиточного минимума. </w:t>
      </w:r>
      <w:r>
        <w:br/>
      </w:r>
      <w:r>
        <w:rPr>
          <w:rFonts w:ascii="Times New Roman"/>
          <w:b w:val="false"/>
          <w:i w:val="false"/>
          <w:color w:val="000000"/>
          <w:sz w:val="28"/>
        </w:rPr>
        <w:t xml:space="preserve">
      В 2006 году будут повышены государственные социальные пособия всем категориям инвалидов и получателям пособий по возрасту, а также получателям государственных специальных пособий. </w:t>
      </w:r>
    </w:p>
    <w:bookmarkStart w:name="z48" w:id="46"/>
    <w:p>
      <w:pPr>
        <w:spacing w:after="0"/>
        <w:ind w:left="0"/>
        <w:jc w:val="left"/>
      </w:pPr>
      <w:r>
        <w:rPr>
          <w:rFonts w:ascii="Times New Roman"/>
          <w:b/>
          <w:i w:val="false"/>
          <w:color w:val="000000"/>
        </w:rPr>
        <w:t xml:space="preserve"> 
  Параграф 7. Здравоохранение </w:t>
      </w:r>
    </w:p>
    <w:bookmarkEnd w:id="46"/>
    <w:p>
      <w:pPr>
        <w:spacing w:after="0"/>
        <w:ind w:left="0"/>
        <w:jc w:val="both"/>
      </w:pPr>
      <w:r>
        <w:rPr>
          <w:rFonts w:ascii="Times New Roman"/>
          <w:b w:val="false"/>
          <w:i w:val="false"/>
          <w:color w:val="000000"/>
          <w:sz w:val="28"/>
        </w:rPr>
        <w:t xml:space="preserve">       В 2006-2008 годы основной целью реализации политики в области здравоохранения будут улучшение состояния здоровья населения путем создания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Одним из приоритетных направлений является дальнейшее развитие первичной медико-санитарной помощи. </w:t>
      </w:r>
      <w:r>
        <w:br/>
      </w:r>
      <w:r>
        <w:rPr>
          <w:rFonts w:ascii="Times New Roman"/>
          <w:b w:val="false"/>
          <w:i w:val="false"/>
          <w:color w:val="000000"/>
          <w:sz w:val="28"/>
        </w:rPr>
        <w:t>
      Реализация цели будет осуществляться в рамках Государственной программы 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сентября 2004 года N 1438. </w:t>
      </w:r>
      <w:r>
        <w:br/>
      </w:r>
      <w:r>
        <w:rPr>
          <w:rFonts w:ascii="Times New Roman"/>
          <w:b w:val="false"/>
          <w:i w:val="false"/>
          <w:color w:val="000000"/>
          <w:sz w:val="28"/>
        </w:rPr>
        <w:t xml:space="preserve">
      Одним из главных приоритетов развития системы здравоохранения является охрана здоровья матери и ребенка. </w:t>
      </w:r>
      <w:r>
        <w:br/>
      </w:r>
      <w:r>
        <w:rPr>
          <w:rFonts w:ascii="Times New Roman"/>
          <w:b w:val="false"/>
          <w:i w:val="false"/>
          <w:color w:val="000000"/>
          <w:sz w:val="28"/>
        </w:rPr>
        <w:t xml:space="preserve">
      Для совершенствования службы охраны материнства и детства предусматривается: </w:t>
      </w:r>
      <w:r>
        <w:br/>
      </w:r>
      <w:r>
        <w:rPr>
          <w:rFonts w:ascii="Times New Roman"/>
          <w:b w:val="false"/>
          <w:i w:val="false"/>
          <w:color w:val="000000"/>
          <w:sz w:val="28"/>
        </w:rPr>
        <w:t xml:space="preserve">
      проведение ежегодных медицинских осмотров, диспансеризации и оздоровления детей и женщин репродуктивного возраста; </w:t>
      </w:r>
      <w:r>
        <w:br/>
      </w:r>
      <w:r>
        <w:rPr>
          <w:rFonts w:ascii="Times New Roman"/>
          <w:b w:val="false"/>
          <w:i w:val="false"/>
          <w:color w:val="000000"/>
          <w:sz w:val="28"/>
        </w:rPr>
        <w:t xml:space="preserve">
      укомплектование детских и родовспомогательных лечебно-профилактических организаций необходимыми специалистами; </w:t>
      </w:r>
      <w:r>
        <w:br/>
      </w:r>
      <w:r>
        <w:rPr>
          <w:rFonts w:ascii="Times New Roman"/>
          <w:b w:val="false"/>
          <w:i w:val="false"/>
          <w:color w:val="000000"/>
          <w:sz w:val="28"/>
        </w:rPr>
        <w:t xml:space="preserve">
      обеспечение лекарственными средствами отдельных категорий детей при амбулаторном лечении; </w:t>
      </w:r>
      <w:r>
        <w:br/>
      </w:r>
      <w:r>
        <w:rPr>
          <w:rFonts w:ascii="Times New Roman"/>
          <w:b w:val="false"/>
          <w:i w:val="false"/>
          <w:color w:val="000000"/>
          <w:sz w:val="28"/>
        </w:rPr>
        <w:t xml:space="preserve">
      обеспечение раннего охвата беременных диспансерным наблюдением в соответствии с международными стандартами; </w:t>
      </w:r>
      <w:r>
        <w:br/>
      </w:r>
      <w:r>
        <w:rPr>
          <w:rFonts w:ascii="Times New Roman"/>
          <w:b w:val="false"/>
          <w:i w:val="false"/>
          <w:color w:val="000000"/>
          <w:sz w:val="28"/>
        </w:rPr>
        <w:t xml:space="preserve">
      полное оснащение детских и родовспомогательных лечебно-профилактических организаций современным медицинским оборудованием в соответствии с утвержденными нормативами; </w:t>
      </w:r>
      <w:r>
        <w:br/>
      </w:r>
      <w:r>
        <w:rPr>
          <w:rFonts w:ascii="Times New Roman"/>
          <w:b w:val="false"/>
          <w:i w:val="false"/>
          <w:color w:val="000000"/>
          <w:sz w:val="28"/>
        </w:rPr>
        <w:t xml:space="preserve">
      дальнейшее развитие службы высокоспециализированной медицинской помощи детям; </w:t>
      </w:r>
      <w:r>
        <w:br/>
      </w:r>
      <w:r>
        <w:rPr>
          <w:rFonts w:ascii="Times New Roman"/>
          <w:b w:val="false"/>
          <w:i w:val="false"/>
          <w:color w:val="000000"/>
          <w:sz w:val="28"/>
        </w:rPr>
        <w:t xml:space="preserve">
      реализация мероприятий по планированию семьи и формированию здорового образа жизни. </w:t>
      </w:r>
      <w:r>
        <w:br/>
      </w:r>
      <w:r>
        <w:rPr>
          <w:rFonts w:ascii="Times New Roman"/>
          <w:b w:val="false"/>
          <w:i w:val="false"/>
          <w:color w:val="000000"/>
          <w:sz w:val="28"/>
        </w:rPr>
        <w:t xml:space="preserve">
      В целях дальнейшего повышения качества и продолжительности жизни населения будут проводиться мероприятия по профилактике, раннему выявлению, эффективному лечению и реабилитации социально-значимых заболеваний. </w:t>
      </w:r>
      <w:r>
        <w:br/>
      </w:r>
      <w:r>
        <w:rPr>
          <w:rFonts w:ascii="Times New Roman"/>
          <w:b w:val="false"/>
          <w:i w:val="false"/>
          <w:color w:val="000000"/>
          <w:sz w:val="28"/>
        </w:rPr>
        <w:t xml:space="preserve">
      В этом направлении будут осуществлены меры по: </w:t>
      </w:r>
      <w:r>
        <w:br/>
      </w:r>
      <w:r>
        <w:rPr>
          <w:rFonts w:ascii="Times New Roman"/>
          <w:b w:val="false"/>
          <w:i w:val="false"/>
          <w:color w:val="000000"/>
          <w:sz w:val="28"/>
        </w:rPr>
        <w:t xml:space="preserve">
      профилактике и снижению заболеваемости туберкулезом, "ВИЧ/СПИД"; </w:t>
      </w:r>
      <w:r>
        <w:br/>
      </w:r>
      <w:r>
        <w:rPr>
          <w:rFonts w:ascii="Times New Roman"/>
          <w:b w:val="false"/>
          <w:i w:val="false"/>
          <w:color w:val="000000"/>
          <w:sz w:val="28"/>
        </w:rPr>
        <w:t xml:space="preserve">
      разработке и внедрению комплексных программ лечения и реабилитации больных с психическими и поведенческими расстройствами; </w:t>
      </w:r>
      <w:r>
        <w:br/>
      </w:r>
      <w:r>
        <w:rPr>
          <w:rFonts w:ascii="Times New Roman"/>
          <w:b w:val="false"/>
          <w:i w:val="false"/>
          <w:color w:val="000000"/>
          <w:sz w:val="28"/>
        </w:rPr>
        <w:t xml:space="preserve">
      обеспечению ранней диагностики, лечения и повышения эффективности диспансеризации больных сердечно-сосудистыми заболеваниями, сахарным диабетом. </w:t>
      </w:r>
      <w:r>
        <w:br/>
      </w:r>
      <w:r>
        <w:rPr>
          <w:rFonts w:ascii="Times New Roman"/>
          <w:b w:val="false"/>
          <w:i w:val="false"/>
          <w:color w:val="000000"/>
          <w:sz w:val="28"/>
        </w:rPr>
        <w:t xml:space="preserve">
      В 2006 году будут завершены подготовительные работы по внедрению международных стандартов в отечественную фармацевтическую отрасль, начало внедрения, которых планируется с 2007 года. </w:t>
      </w:r>
    </w:p>
    <w:bookmarkStart w:name="z49" w:id="47"/>
    <w:p>
      <w:pPr>
        <w:spacing w:after="0"/>
        <w:ind w:left="0"/>
        <w:jc w:val="left"/>
      </w:pPr>
      <w:r>
        <w:rPr>
          <w:rFonts w:ascii="Times New Roman"/>
          <w:b/>
          <w:i w:val="false"/>
          <w:color w:val="000000"/>
        </w:rPr>
        <w:t xml:space="preserve"> 
  Параграф 8. Развитие культуры, информации, </w:t>
      </w:r>
      <w:r>
        <w:br/>
      </w:r>
      <w:r>
        <w:rPr>
          <w:rFonts w:ascii="Times New Roman"/>
          <w:b/>
          <w:i w:val="false"/>
          <w:color w:val="000000"/>
        </w:rPr>
        <w:t xml:space="preserve">
архивного дела, туризма и спорта </w:t>
      </w:r>
    </w:p>
    <w:bookmarkEnd w:id="47"/>
    <w:bookmarkStart w:name="z50" w:id="48"/>
    <w:p>
      <w:pPr>
        <w:spacing w:after="0"/>
        <w:ind w:left="0"/>
        <w:jc w:val="left"/>
      </w:pPr>
      <w:r>
        <w:rPr>
          <w:rFonts w:ascii="Times New Roman"/>
          <w:b/>
          <w:i w:val="false"/>
          <w:color w:val="000000"/>
        </w:rPr>
        <w:t xml:space="preserve"> 
  Культура, информация, архивное дело и спорт </w:t>
      </w:r>
    </w:p>
    <w:bookmarkEnd w:id="48"/>
    <w:p>
      <w:pPr>
        <w:spacing w:after="0"/>
        <w:ind w:left="0"/>
        <w:jc w:val="both"/>
      </w:pPr>
      <w:r>
        <w:rPr>
          <w:rFonts w:ascii="Times New Roman"/>
          <w:b w:val="false"/>
          <w:i w:val="false"/>
          <w:color w:val="000000"/>
          <w:sz w:val="28"/>
        </w:rPr>
        <w:t xml:space="preserve">       В 2006-2008 годы основными целями в сфере культуры, информации, архивного дела и спорта является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социокультурной инфраструктуры, обеспечение условий развития профессионального искусства и народного творчества, утверждение принципов здорового образа жизни средствами физической культуры и спорта, дальнейшее развитие массового спорта и спорта высших достижений. </w:t>
      </w:r>
      <w:r>
        <w:br/>
      </w:r>
      <w:r>
        <w:rPr>
          <w:rFonts w:ascii="Times New Roman"/>
          <w:b w:val="false"/>
          <w:i w:val="false"/>
          <w:color w:val="000000"/>
          <w:sz w:val="28"/>
        </w:rPr>
        <w:t xml:space="preserve">
      Приоритетными задачами являются: </w:t>
      </w:r>
      <w:r>
        <w:br/>
      </w:r>
      <w:r>
        <w:rPr>
          <w:rFonts w:ascii="Times New Roman"/>
          <w:b w:val="false"/>
          <w:i w:val="false"/>
          <w:color w:val="000000"/>
          <w:sz w:val="28"/>
        </w:rPr>
        <w:t>
      информационно-пропагандистское обеспечение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"Казахстан-2030", основных программных документов Президента и Правительства Республики Казахстан; </w:t>
      </w:r>
      <w:r>
        <w:br/>
      </w:r>
      <w:r>
        <w:rPr>
          <w:rFonts w:ascii="Times New Roman"/>
          <w:b w:val="false"/>
          <w:i w:val="false"/>
          <w:color w:val="000000"/>
          <w:sz w:val="28"/>
        </w:rPr>
        <w:t xml:space="preserve">
      создание условий для поддержки и развития театрально-концертной деятельности, производства национальных фильмов; </w:t>
      </w:r>
      <w:r>
        <w:br/>
      </w:r>
      <w:r>
        <w:rPr>
          <w:rFonts w:ascii="Times New Roman"/>
          <w:b w:val="false"/>
          <w:i w:val="false"/>
          <w:color w:val="000000"/>
          <w:sz w:val="28"/>
        </w:rPr>
        <w:t xml:space="preserve">
      разработка и применение программных средств и методов для сохранения и восстановления культуры, развития языковой политики; </w:t>
      </w:r>
      <w:r>
        <w:br/>
      </w:r>
      <w:r>
        <w:rPr>
          <w:rFonts w:ascii="Times New Roman"/>
          <w:b w:val="false"/>
          <w:i w:val="false"/>
          <w:color w:val="000000"/>
          <w:sz w:val="28"/>
        </w:rPr>
        <w:t xml:space="preserve">
      повышение международного имиджа Казахстана за рубежом; </w:t>
      </w:r>
      <w:r>
        <w:br/>
      </w:r>
      <w:r>
        <w:rPr>
          <w:rFonts w:ascii="Times New Roman"/>
          <w:b w:val="false"/>
          <w:i w:val="false"/>
          <w:color w:val="000000"/>
          <w:sz w:val="28"/>
        </w:rPr>
        <w:t xml:space="preserve">
      проведение государственной политики в области архивного дела; </w:t>
      </w:r>
      <w:r>
        <w:br/>
      </w:r>
      <w:r>
        <w:rPr>
          <w:rFonts w:ascii="Times New Roman"/>
          <w:b w:val="false"/>
          <w:i w:val="false"/>
          <w:color w:val="000000"/>
          <w:sz w:val="28"/>
        </w:rPr>
        <w:t xml:space="preserve">
      реализация государственной молодежной политики; </w:t>
      </w:r>
      <w:r>
        <w:br/>
      </w:r>
      <w:r>
        <w:rPr>
          <w:rFonts w:ascii="Times New Roman"/>
          <w:b w:val="false"/>
          <w:i w:val="false"/>
          <w:color w:val="000000"/>
          <w:sz w:val="28"/>
        </w:rPr>
        <w:t xml:space="preserve">
      обеспечение сохранности памятников истории, археологии и архитектуры, исторических центров; </w:t>
      </w:r>
      <w:r>
        <w:br/>
      </w:r>
      <w:r>
        <w:rPr>
          <w:rFonts w:ascii="Times New Roman"/>
          <w:b w:val="false"/>
          <w:i w:val="false"/>
          <w:color w:val="000000"/>
          <w:sz w:val="28"/>
        </w:rPr>
        <w:t xml:space="preserve">
      обеспечение гармоничных межэтнических отношений в Республике Казахстан, сохранение и создание условий для общественного прогресса и гражданского мира; </w:t>
      </w:r>
      <w:r>
        <w:br/>
      </w:r>
      <w:r>
        <w:rPr>
          <w:rFonts w:ascii="Times New Roman"/>
          <w:b w:val="false"/>
          <w:i w:val="false"/>
          <w:color w:val="000000"/>
          <w:sz w:val="28"/>
        </w:rPr>
        <w:t xml:space="preserve">
      дальнейшее совершенствование нормативной правовой базы в сфере культуры, охраны и использования историко-культурного наследия, архивного дела, информации, внутриполитической стабильности, а также физической культуры и спорта; </w:t>
      </w:r>
      <w:r>
        <w:br/>
      </w:r>
      <w:r>
        <w:rPr>
          <w:rFonts w:ascii="Times New Roman"/>
          <w:b w:val="false"/>
          <w:i w:val="false"/>
          <w:color w:val="000000"/>
          <w:sz w:val="28"/>
        </w:rPr>
        <w:t xml:space="preserve">
      обобщение многовекового опыта национальной литературы и письменности, создание на государственном языке полноценного фонда на базе лучших достижений мировой научной мысли, культуры и литературы; </w:t>
      </w:r>
      <w:r>
        <w:br/>
      </w:r>
      <w:r>
        <w:rPr>
          <w:rFonts w:ascii="Times New Roman"/>
          <w:b w:val="false"/>
          <w:i w:val="false"/>
          <w:color w:val="000000"/>
          <w:sz w:val="28"/>
        </w:rPr>
        <w:t xml:space="preserve">
      создание современной базы для подготовки спортсменов высокого класса, широкой сети физкультурно-оздоровительных и спортивных сооружений; </w:t>
      </w:r>
      <w:r>
        <w:br/>
      </w:r>
      <w:r>
        <w:rPr>
          <w:rFonts w:ascii="Times New Roman"/>
          <w:b w:val="false"/>
          <w:i w:val="false"/>
          <w:color w:val="000000"/>
          <w:sz w:val="28"/>
        </w:rPr>
        <w:t xml:space="preserve">
      развитие массового спорта, особенно на селе; </w:t>
      </w:r>
      <w:r>
        <w:br/>
      </w:r>
      <w:r>
        <w:rPr>
          <w:rFonts w:ascii="Times New Roman"/>
          <w:b w:val="false"/>
          <w:i w:val="false"/>
          <w:color w:val="000000"/>
          <w:sz w:val="28"/>
        </w:rPr>
        <w:t xml:space="preserve">
      развитие олимпийских, национальных, технических видов спорта и народных игр; </w:t>
      </w:r>
      <w:r>
        <w:br/>
      </w:r>
      <w:r>
        <w:rPr>
          <w:rFonts w:ascii="Times New Roman"/>
          <w:b w:val="false"/>
          <w:i w:val="false"/>
          <w:color w:val="000000"/>
          <w:sz w:val="28"/>
        </w:rPr>
        <w:t xml:space="preserve">
      подготовка спортивного резерва и сборных национальных команд Республики Казахстан к международным соревнованиям; </w:t>
      </w:r>
      <w:r>
        <w:br/>
      </w:r>
      <w:r>
        <w:rPr>
          <w:rFonts w:ascii="Times New Roman"/>
          <w:b w:val="false"/>
          <w:i w:val="false"/>
          <w:color w:val="000000"/>
          <w:sz w:val="28"/>
        </w:rPr>
        <w:t xml:space="preserve">
      научно-методическое обеспечение физической культуры и спорта высших достижений. </w:t>
      </w:r>
      <w:r>
        <w:br/>
      </w:r>
      <w:r>
        <w:rPr>
          <w:rFonts w:ascii="Times New Roman"/>
          <w:b w:val="false"/>
          <w:i w:val="false"/>
          <w:color w:val="000000"/>
          <w:sz w:val="28"/>
        </w:rPr>
        <w:t xml:space="preserve">
      Для достижения поставленных целей и решения задач необходимо: </w:t>
      </w:r>
      <w:r>
        <w:br/>
      </w:r>
      <w:r>
        <w:rPr>
          <w:rFonts w:ascii="Times New Roman"/>
          <w:b w:val="false"/>
          <w:i w:val="false"/>
          <w:color w:val="000000"/>
          <w:sz w:val="28"/>
        </w:rPr>
        <w:t xml:space="preserve">
      проводить на более высоком и профессиональном уровне организационно-пропагандистские мероприятия в средствах массовой информации; </w:t>
      </w:r>
      <w:r>
        <w:br/>
      </w:r>
      <w:r>
        <w:rPr>
          <w:rFonts w:ascii="Times New Roman"/>
          <w:b w:val="false"/>
          <w:i w:val="false"/>
          <w:color w:val="000000"/>
          <w:sz w:val="28"/>
        </w:rPr>
        <w:t xml:space="preserve">
      улучшить качество производимых телерадиокомпаниями программ об экономической, политической и культурной жизни Казахстана, расширить сеть распространения национальных телеканалов и увеличить общий объем вещания на государственном языке; </w:t>
      </w:r>
      <w:r>
        <w:br/>
      </w:r>
      <w:r>
        <w:rPr>
          <w:rFonts w:ascii="Times New Roman"/>
          <w:b w:val="false"/>
          <w:i w:val="false"/>
          <w:color w:val="000000"/>
          <w:sz w:val="28"/>
        </w:rPr>
        <w:t>
      обеспечить дальнейшую реализацию Программы развития телерадиовещания в Республике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9 апреля 2004 года N 398; </w:t>
      </w:r>
      <w:r>
        <w:br/>
      </w:r>
      <w:r>
        <w:rPr>
          <w:rFonts w:ascii="Times New Roman"/>
          <w:b w:val="false"/>
          <w:i w:val="false"/>
          <w:color w:val="000000"/>
          <w:sz w:val="28"/>
        </w:rPr>
        <w:t xml:space="preserve">
      разработать и принять Программу развития телерадиовещания в Республике Казахстан на 2007-2009 годы; </w:t>
      </w:r>
      <w:r>
        <w:br/>
      </w:r>
      <w:r>
        <w:rPr>
          <w:rFonts w:ascii="Times New Roman"/>
          <w:b w:val="false"/>
          <w:i w:val="false"/>
          <w:color w:val="000000"/>
          <w:sz w:val="28"/>
        </w:rPr>
        <w:t xml:space="preserve">
      разработать и принять Программу развития архивного дела в Республике Казахстан на 2006-2008 годы; </w:t>
      </w:r>
      <w:r>
        <w:br/>
      </w:r>
      <w:r>
        <w:rPr>
          <w:rFonts w:ascii="Times New Roman"/>
          <w:b w:val="false"/>
          <w:i w:val="false"/>
          <w:color w:val="000000"/>
          <w:sz w:val="28"/>
        </w:rPr>
        <w:t xml:space="preserve">
      обеспечить сохранность и использование историко-культурного наследия путем реставрации, консервации, ремонта, восстановления и регенерации памятников; </w:t>
      </w:r>
      <w:r>
        <w:br/>
      </w:r>
      <w:r>
        <w:rPr>
          <w:rFonts w:ascii="Times New Roman"/>
          <w:b w:val="false"/>
          <w:i w:val="false"/>
          <w:color w:val="000000"/>
          <w:sz w:val="28"/>
        </w:rPr>
        <w:t xml:space="preserve">
      обеспечить реализацию Государственной программы "Культурное наследие" на 2004-2006 </w:t>
      </w:r>
      <w:r>
        <w:br/>
      </w:r>
      <w:r>
        <w:rPr>
          <w:rFonts w:ascii="Times New Roman"/>
          <w:b w:val="false"/>
          <w:i w:val="false"/>
          <w:color w:val="000000"/>
          <w:sz w:val="28"/>
        </w:rPr>
        <w:t>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января 2004 года№N 1277; </w:t>
      </w:r>
      <w:r>
        <w:br/>
      </w:r>
      <w:r>
        <w:rPr>
          <w:rFonts w:ascii="Times New Roman"/>
          <w:b w:val="false"/>
          <w:i w:val="false"/>
          <w:color w:val="000000"/>
          <w:sz w:val="28"/>
        </w:rPr>
        <w:t xml:space="preserve">
      проводить пропаганду государственных символов; </w:t>
      </w:r>
      <w:r>
        <w:br/>
      </w:r>
      <w:r>
        <w:rPr>
          <w:rFonts w:ascii="Times New Roman"/>
          <w:b w:val="false"/>
          <w:i w:val="false"/>
          <w:color w:val="000000"/>
          <w:sz w:val="28"/>
        </w:rPr>
        <w:t xml:space="preserve">
      содействовать улучшению материально-технической базы архивных учреждений, совершенствовать научно-методическую базу в области архивного дела; </w:t>
      </w:r>
      <w:r>
        <w:br/>
      </w:r>
      <w:r>
        <w:rPr>
          <w:rFonts w:ascii="Times New Roman"/>
          <w:b w:val="false"/>
          <w:i w:val="false"/>
          <w:color w:val="000000"/>
          <w:sz w:val="28"/>
        </w:rPr>
        <w:t xml:space="preserve">
      обеспечить принятие Программы поддержки соотечественников, проживающих за рубежом; </w:t>
      </w:r>
      <w:r>
        <w:br/>
      </w:r>
      <w:r>
        <w:rPr>
          <w:rFonts w:ascii="Times New Roman"/>
          <w:b w:val="false"/>
          <w:i w:val="false"/>
          <w:color w:val="000000"/>
          <w:sz w:val="28"/>
        </w:rPr>
        <w:t>
      обеспечить дальнейшую реализацию Государственной программы функционирования и развития языков на 2001-2010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7 февраля 2001 года N 550; </w:t>
      </w:r>
      <w:r>
        <w:br/>
      </w:r>
      <w:r>
        <w:rPr>
          <w:rFonts w:ascii="Times New Roman"/>
          <w:b w:val="false"/>
          <w:i w:val="false"/>
          <w:color w:val="000000"/>
          <w:sz w:val="28"/>
        </w:rPr>
        <w:t xml:space="preserve">
      создать на казахском языке полноценный фонд гуманитарного образования на базе лучших достижений научной мысли, культуры и литературы, обобщение многовекового опыта национальной литературы и письменности путем выпуска развернутых научных, художественных и библиографических серий; </w:t>
      </w:r>
      <w:r>
        <w:br/>
      </w:r>
      <w:r>
        <w:rPr>
          <w:rFonts w:ascii="Times New Roman"/>
          <w:b w:val="false"/>
          <w:i w:val="false"/>
          <w:color w:val="000000"/>
          <w:sz w:val="28"/>
        </w:rPr>
        <w:t xml:space="preserve">
      совершенствовать менеджмент в сфере культуры и искусства путем привлечения в сферу искусства квалифицированных менеджеров; </w:t>
      </w:r>
      <w:r>
        <w:br/>
      </w:r>
      <w:r>
        <w:rPr>
          <w:rFonts w:ascii="Times New Roman"/>
          <w:b w:val="false"/>
          <w:i w:val="false"/>
          <w:color w:val="000000"/>
          <w:sz w:val="28"/>
        </w:rPr>
        <w:t xml:space="preserve">
      разработать и принять Государственную программу развития физической культуры и спорта в Республике Казахстан на 2006-2008 годы, а также обеспечить ее реализацию; </w:t>
      </w:r>
      <w:r>
        <w:br/>
      </w:r>
      <w:r>
        <w:rPr>
          <w:rFonts w:ascii="Times New Roman"/>
          <w:b w:val="false"/>
          <w:i w:val="false"/>
          <w:color w:val="000000"/>
          <w:sz w:val="28"/>
        </w:rPr>
        <w:t xml:space="preserve">
      развивать сеть детско-юношеских спортивных школ, подростковых клубов, детско- </w:t>
      </w:r>
      <w:r>
        <w:br/>
      </w:r>
      <w:r>
        <w:rPr>
          <w:rFonts w:ascii="Times New Roman"/>
          <w:b w:val="false"/>
          <w:i w:val="false"/>
          <w:color w:val="000000"/>
          <w:sz w:val="28"/>
        </w:rPr>
        <w:t xml:space="preserve">
юношеских клубов физической подготовки, особенно в сельской местности; </w:t>
      </w:r>
      <w:r>
        <w:br/>
      </w:r>
      <w:r>
        <w:rPr>
          <w:rFonts w:ascii="Times New Roman"/>
          <w:b w:val="false"/>
          <w:i w:val="false"/>
          <w:color w:val="000000"/>
          <w:sz w:val="28"/>
        </w:rPr>
        <w:t xml:space="preserve">
      укреплять материально-техническую базу детско-юношеских спортивных школ и организаций; </w:t>
      </w:r>
      <w:r>
        <w:br/>
      </w:r>
      <w:r>
        <w:rPr>
          <w:rFonts w:ascii="Times New Roman"/>
          <w:b w:val="false"/>
          <w:i w:val="false"/>
          <w:color w:val="000000"/>
          <w:sz w:val="28"/>
        </w:rPr>
        <w:t xml:space="preserve">
      проводить запланированные спортивные мероприятия по различным видам спорта, обеспечить подготовку и участие спортсменов в спортивных играх и соревнованиях. </w:t>
      </w:r>
    </w:p>
    <w:bookmarkStart w:name="z51" w:id="49"/>
    <w:p>
      <w:pPr>
        <w:spacing w:after="0"/>
        <w:ind w:left="0"/>
        <w:jc w:val="left"/>
      </w:pPr>
      <w:r>
        <w:rPr>
          <w:rFonts w:ascii="Times New Roman"/>
          <w:b/>
          <w:i w:val="false"/>
          <w:color w:val="000000"/>
        </w:rPr>
        <w:t xml:space="preserve"> 
  Туризм </w:t>
      </w:r>
    </w:p>
    <w:bookmarkEnd w:id="49"/>
    <w:p>
      <w:pPr>
        <w:spacing w:after="0"/>
        <w:ind w:left="0"/>
        <w:jc w:val="both"/>
      </w:pPr>
      <w:r>
        <w:rPr>
          <w:rFonts w:ascii="Times New Roman"/>
          <w:b w:val="false"/>
          <w:i w:val="false"/>
          <w:color w:val="000000"/>
          <w:sz w:val="28"/>
        </w:rPr>
        <w:t xml:space="preserve">       В 2006-2008 годы главными целями развития туристского комплекса будут поступательное развитие и переход в доходную отрасль экономики, создание высокорентабельной индустрии туризма, продвижение и реализация туристских услуг, повышение занятости населения. </w:t>
      </w:r>
      <w:r>
        <w:br/>
      </w:r>
      <w:r>
        <w:rPr>
          <w:rFonts w:ascii="Times New Roman"/>
          <w:b w:val="false"/>
          <w:i w:val="false"/>
          <w:color w:val="000000"/>
          <w:sz w:val="28"/>
        </w:rPr>
        <w:t xml:space="preserve">
      В предстоящем периоде предусматривается решение следующих задач: </w:t>
      </w:r>
      <w:r>
        <w:br/>
      </w:r>
      <w:r>
        <w:rPr>
          <w:rFonts w:ascii="Times New Roman"/>
          <w:b w:val="false"/>
          <w:i w:val="false"/>
          <w:color w:val="000000"/>
          <w:sz w:val="28"/>
        </w:rPr>
        <w:t xml:space="preserve">
      продолжение дальнейшего сотрудничества государственного и частного сектора, по продвижению казахстанского туристского продукта на мировой рынок туристских услуг; </w:t>
      </w:r>
      <w:r>
        <w:br/>
      </w:r>
      <w:r>
        <w:rPr>
          <w:rFonts w:ascii="Times New Roman"/>
          <w:b w:val="false"/>
          <w:i w:val="false"/>
          <w:color w:val="000000"/>
          <w:sz w:val="28"/>
        </w:rPr>
        <w:t xml:space="preserve">
      увеличение экспорта туристских услуг через проведение и участие в туристских мероприятиях; </w:t>
      </w:r>
      <w:r>
        <w:br/>
      </w:r>
      <w:r>
        <w:rPr>
          <w:rFonts w:ascii="Times New Roman"/>
          <w:b w:val="false"/>
          <w:i w:val="false"/>
          <w:color w:val="000000"/>
          <w:sz w:val="28"/>
        </w:rPr>
        <w:t xml:space="preserve">
      привлечение инвестиций в инфраструктуру туризма, направленных на развитие туристской отрасли в Республике Казахстан. </w:t>
      </w:r>
      <w:r>
        <w:br/>
      </w:r>
      <w:r>
        <w:rPr>
          <w:rFonts w:ascii="Times New Roman"/>
          <w:b w:val="false"/>
          <w:i w:val="false"/>
          <w:color w:val="000000"/>
          <w:sz w:val="28"/>
        </w:rPr>
        <w:t xml:space="preserve">
      Для достижения поставленных целей и решения задач предполагается: </w:t>
      </w:r>
      <w:r>
        <w:br/>
      </w:r>
      <w:r>
        <w:rPr>
          <w:rFonts w:ascii="Times New Roman"/>
          <w:b w:val="false"/>
          <w:i w:val="false"/>
          <w:color w:val="000000"/>
          <w:sz w:val="28"/>
        </w:rPr>
        <w:t xml:space="preserve">
      разработка экономических и правовых механизмов развития туризма; </w:t>
      </w:r>
      <w:r>
        <w:br/>
      </w:r>
      <w:r>
        <w:rPr>
          <w:rFonts w:ascii="Times New Roman"/>
          <w:b w:val="false"/>
          <w:i w:val="false"/>
          <w:color w:val="000000"/>
          <w:sz w:val="28"/>
        </w:rPr>
        <w:t xml:space="preserve">
      проведение казахстанской международной туристской ярмарки "Туризм и путешествие KITF"; </w:t>
      </w:r>
      <w:r>
        <w:br/>
      </w:r>
      <w:r>
        <w:rPr>
          <w:rFonts w:ascii="Times New Roman"/>
          <w:b w:val="false"/>
          <w:i w:val="false"/>
          <w:color w:val="000000"/>
          <w:sz w:val="28"/>
        </w:rPr>
        <w:t xml:space="preserve">
      участие Казахстана в международных туристских выставках и ярмарках; </w:t>
      </w:r>
      <w:r>
        <w:br/>
      </w:r>
      <w:r>
        <w:rPr>
          <w:rFonts w:ascii="Times New Roman"/>
          <w:b w:val="false"/>
          <w:i w:val="false"/>
          <w:color w:val="000000"/>
          <w:sz w:val="28"/>
        </w:rPr>
        <w:t xml:space="preserve">
      разработка и принятие отраслевой программы развития туристской отрасли на 2006-2008 годы. </w:t>
      </w:r>
    </w:p>
    <w:bookmarkStart w:name="z52" w:id="50"/>
    <w:p>
      <w:pPr>
        <w:spacing w:after="0"/>
        <w:ind w:left="0"/>
        <w:jc w:val="left"/>
      </w:pPr>
      <w:r>
        <w:rPr>
          <w:rFonts w:ascii="Times New Roman"/>
          <w:b/>
          <w:i w:val="false"/>
          <w:color w:val="000000"/>
        </w:rPr>
        <w:t xml:space="preserve"> 
  Параграф 9. Гендерное развитие </w:t>
      </w:r>
    </w:p>
    <w:bookmarkEnd w:id="50"/>
    <w:p>
      <w:pPr>
        <w:spacing w:after="0"/>
        <w:ind w:left="0"/>
        <w:jc w:val="both"/>
      </w:pPr>
      <w:r>
        <w:rPr>
          <w:rFonts w:ascii="Times New Roman"/>
          <w:b w:val="false"/>
          <w:i w:val="false"/>
          <w:color w:val="000000"/>
          <w:sz w:val="28"/>
        </w:rPr>
        <w:t xml:space="preserve">       В 2006-2008 годы основными целями гендерного развития будут улучшение положения женщин в обществе и достижение фактического гендерного равенства. </w:t>
      </w:r>
      <w:r>
        <w:br/>
      </w:r>
      <w:r>
        <w:rPr>
          <w:rFonts w:ascii="Times New Roman"/>
          <w:b w:val="false"/>
          <w:i w:val="false"/>
          <w:color w:val="000000"/>
          <w:sz w:val="28"/>
        </w:rPr>
        <w:t xml:space="preserve">
      Основными задачами, направленными на реализацию поставленных целей будут: </w:t>
      </w:r>
      <w:r>
        <w:br/>
      </w:r>
      <w:r>
        <w:rPr>
          <w:rFonts w:ascii="Times New Roman"/>
          <w:b w:val="false"/>
          <w:i w:val="false"/>
          <w:color w:val="000000"/>
          <w:sz w:val="28"/>
        </w:rPr>
        <w:t xml:space="preserve">
      совершенствование законодательства, касающегося семьи, женщин и детей, внедрение гендерного подхода в социально-экономическую политику страны; </w:t>
      </w:r>
      <w:r>
        <w:br/>
      </w:r>
      <w:r>
        <w:rPr>
          <w:rFonts w:ascii="Times New Roman"/>
          <w:b w:val="false"/>
          <w:i w:val="false"/>
          <w:color w:val="000000"/>
          <w:sz w:val="28"/>
        </w:rPr>
        <w:t xml:space="preserve">
      улучшение здоровья женщин и детей; </w:t>
      </w:r>
      <w:r>
        <w:br/>
      </w:r>
      <w:r>
        <w:rPr>
          <w:rFonts w:ascii="Times New Roman"/>
          <w:b w:val="false"/>
          <w:i w:val="false"/>
          <w:color w:val="000000"/>
          <w:sz w:val="28"/>
        </w:rPr>
        <w:t xml:space="preserve">
      обеспечение равного доступа женщин к структурам власти, создание условий для их продвижения на уровень принятия решений; </w:t>
      </w:r>
      <w:r>
        <w:br/>
      </w:r>
      <w:r>
        <w:rPr>
          <w:rFonts w:ascii="Times New Roman"/>
          <w:b w:val="false"/>
          <w:i w:val="false"/>
          <w:color w:val="000000"/>
          <w:sz w:val="28"/>
        </w:rPr>
        <w:t xml:space="preserve">
      повышение возможности женщин и их потенциала для участия в политической, экономической и социальной жизни общества. </w:t>
      </w:r>
      <w:r>
        <w:br/>
      </w:r>
      <w:r>
        <w:rPr>
          <w:rFonts w:ascii="Times New Roman"/>
          <w:b w:val="false"/>
          <w:i w:val="false"/>
          <w:color w:val="000000"/>
          <w:sz w:val="28"/>
        </w:rPr>
        <w:t xml:space="preserve">
      Предусматривается разработать: Стратегию гендерного равенства в Республике Казахстан на 2005-2015 годы, проекты законов "О бытовом насилии" и "О внесении изменений и дополнений в законодательные акты Республики Казахстан по вопросам противодействия торговле людьми", "О равных правах и равных возможностях мужчин и женщин". </w:t>
      </w:r>
      <w:r>
        <w:br/>
      </w:r>
      <w:r>
        <w:rPr>
          <w:rFonts w:ascii="Times New Roman"/>
          <w:b w:val="false"/>
          <w:i w:val="false"/>
          <w:color w:val="000000"/>
          <w:sz w:val="28"/>
        </w:rPr>
        <w:t xml:space="preserve">
      Постоянно будут проводиться исследования гендерного аспекта занятости экономически активного населения, разрабатываться предложения по снижению безработицы среди женщин. </w:t>
      </w:r>
      <w:r>
        <w:br/>
      </w:r>
      <w:r>
        <w:rPr>
          <w:rFonts w:ascii="Times New Roman"/>
          <w:b w:val="false"/>
          <w:i w:val="false"/>
          <w:color w:val="000000"/>
          <w:sz w:val="28"/>
        </w:rPr>
        <w:t xml:space="preserve">
      Предусматривается постоянный мониторинг прав женщин на защиту от насилия. </w:t>
      </w:r>
      <w:r>
        <w:br/>
      </w:r>
      <w:r>
        <w:rPr>
          <w:rFonts w:ascii="Times New Roman"/>
          <w:b w:val="false"/>
          <w:i w:val="false"/>
          <w:color w:val="000000"/>
          <w:sz w:val="28"/>
        </w:rPr>
        <w:t xml:space="preserve">
      Предусматривается расширение сети кризисных центров, телефонов доверия, убежищ и приютов для жертв насилия. </w:t>
      </w:r>
      <w:r>
        <w:br/>
      </w:r>
      <w:r>
        <w:rPr>
          <w:rFonts w:ascii="Times New Roman"/>
          <w:b w:val="false"/>
          <w:i w:val="false"/>
          <w:color w:val="000000"/>
          <w:sz w:val="28"/>
        </w:rPr>
        <w:t xml:space="preserve">
      Постоянно будет проводиться работа по формированию в общественном сознании представления о необходимости фактического равноправия женщин и мужчин в обществе и управлении государством. </w:t>
      </w:r>
    </w:p>
    <w:bookmarkStart w:name="z53" w:id="51"/>
    <w:p>
      <w:pPr>
        <w:spacing w:after="0"/>
        <w:ind w:left="0"/>
        <w:jc w:val="left"/>
      </w:pPr>
      <w:r>
        <w:rPr>
          <w:rFonts w:ascii="Times New Roman"/>
          <w:b/>
          <w:i w:val="false"/>
          <w:color w:val="000000"/>
        </w:rPr>
        <w:t xml:space="preserve"> 
  8. Развитие произведенного капитала </w:t>
      </w:r>
    </w:p>
    <w:bookmarkEnd w:id="51"/>
    <w:bookmarkStart w:name="z54" w:id="52"/>
    <w:p>
      <w:pPr>
        <w:spacing w:after="0"/>
        <w:ind w:left="0"/>
        <w:jc w:val="left"/>
      </w:pPr>
      <w:r>
        <w:rPr>
          <w:rFonts w:ascii="Times New Roman"/>
          <w:b/>
          <w:i w:val="false"/>
          <w:color w:val="000000"/>
        </w:rPr>
        <w:t xml:space="preserve"> 
  Параграф 1. Инвестиционная политика </w:t>
      </w:r>
    </w:p>
    <w:bookmarkEnd w:id="52"/>
    <w:p>
      <w:pPr>
        <w:spacing w:after="0"/>
        <w:ind w:left="0"/>
        <w:jc w:val="both"/>
      </w:pPr>
      <w:r>
        <w:rPr>
          <w:rFonts w:ascii="Times New Roman"/>
          <w:b w:val="false"/>
          <w:i w:val="false"/>
          <w:color w:val="000000"/>
          <w:sz w:val="28"/>
        </w:rPr>
        <w:t xml:space="preserve">       В 2006-2008 годы будет продолжена политика стимулирования притока отечественных и прямых иностранных инвестиций в приоритетные сектора экономики, рационализации и повышения эффективности использования государственных инвестиций и мобилизация внутренних сбережений. </w:t>
      </w:r>
      <w:r>
        <w:br/>
      </w:r>
      <w:r>
        <w:rPr>
          <w:rFonts w:ascii="Times New Roman"/>
          <w:b w:val="false"/>
          <w:i w:val="false"/>
          <w:color w:val="000000"/>
          <w:sz w:val="28"/>
        </w:rPr>
        <w:t xml:space="preserve">
      Предусматривается активизация развития кластерной инициативы в Казахстане в рамках работ, проводимых в этой области АО "Центр маркетингово-аналитических исследований" совместно с консалтинговой компанией "J. E. Austin Associates Inc". </w:t>
      </w:r>
      <w:r>
        <w:br/>
      </w:r>
      <w:r>
        <w:rPr>
          <w:rFonts w:ascii="Times New Roman"/>
          <w:b w:val="false"/>
          <w:i w:val="false"/>
          <w:color w:val="000000"/>
          <w:sz w:val="28"/>
        </w:rPr>
        <w:t xml:space="preserve">
      Для повышения инвестиционной привлекательности страны и улучшению инвестиционного климата будет продолжена работа по совершенствованию существующей нормативной правовой базы. </w:t>
      </w:r>
      <w:r>
        <w:br/>
      </w:r>
      <w:r>
        <w:rPr>
          <w:rFonts w:ascii="Times New Roman"/>
          <w:b w:val="false"/>
          <w:i w:val="false"/>
          <w:color w:val="000000"/>
          <w:sz w:val="28"/>
        </w:rPr>
        <w:t xml:space="preserve">
      В рамках повышения инвестиционной привлекательности приоритетных производств государством будут предприняты дальнейшие меры, направленные на: </w:t>
      </w:r>
      <w:r>
        <w:br/>
      </w:r>
      <w:r>
        <w:rPr>
          <w:rFonts w:ascii="Times New Roman"/>
          <w:b w:val="false"/>
          <w:i w:val="false"/>
          <w:color w:val="000000"/>
          <w:sz w:val="28"/>
        </w:rPr>
        <w:t xml:space="preserve">
      усиление защиты прав миноритарных акционеров;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транспартентной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(ISO-9000, ISO-14000); </w:t>
      </w:r>
      <w:r>
        <w:br/>
      </w:r>
      <w:r>
        <w:rPr>
          <w:rFonts w:ascii="Times New Roman"/>
          <w:b w:val="false"/>
          <w:i w:val="false"/>
          <w:color w:val="000000"/>
          <w:sz w:val="28"/>
        </w:rPr>
        <w:t xml:space="preserve">
      продолжение работы по развитию новой системы управления экономическим развитием - Национальной инновационной системы; </w:t>
      </w:r>
      <w:r>
        <w:br/>
      </w:r>
      <w:r>
        <w:rPr>
          <w:rFonts w:ascii="Times New Roman"/>
          <w:b w:val="false"/>
          <w:i w:val="false"/>
          <w:color w:val="000000"/>
          <w:sz w:val="28"/>
        </w:rPr>
        <w:t xml:space="preserve">
      активизировать действия по усилению координации работы государственных институтов развития, повышения прозрачности их деятельности. </w:t>
      </w:r>
      <w:r>
        <w:br/>
      </w:r>
      <w:r>
        <w:rPr>
          <w:rFonts w:ascii="Times New Roman"/>
          <w:b w:val="false"/>
          <w:i w:val="false"/>
          <w:color w:val="000000"/>
          <w:sz w:val="28"/>
        </w:rPr>
        <w:t xml:space="preserve">
      Приоритетами бюджетных инвестиций в предстоящем периоде остаются: </w:t>
      </w:r>
      <w:r>
        <w:br/>
      </w:r>
      <w:r>
        <w:rPr>
          <w:rFonts w:ascii="Times New Roman"/>
          <w:b w:val="false"/>
          <w:i w:val="false"/>
          <w:color w:val="000000"/>
          <w:sz w:val="28"/>
        </w:rPr>
        <w:t xml:space="preserve">
      обеспечение эффективной реализации функций государственного управления; развитие социального сектора; развитие базовой инфраструктуры; содействие развитию аграрного сектора; развитие города Астаны. Также будут дополнительно капитализированы институты развития, способствующие увеличению возможностей кредитования субъектов малого бизнеса и развитию инновационной системы. </w:t>
      </w:r>
      <w:r>
        <w:br/>
      </w:r>
      <w:r>
        <w:rPr>
          <w:rFonts w:ascii="Times New Roman"/>
          <w:b w:val="false"/>
          <w:i w:val="false"/>
          <w:color w:val="000000"/>
          <w:sz w:val="28"/>
        </w:rPr>
        <w:t xml:space="preserve">
      В целом, распределение объемов бюджетных инвестиций будет осуществляться в рамках Перечня государственных и отраслевых (секторальных) программ на 2006-2008 годы. </w:t>
      </w:r>
    </w:p>
    <w:bookmarkStart w:name="z55" w:id="53"/>
    <w:p>
      <w:pPr>
        <w:spacing w:after="0"/>
        <w:ind w:left="0"/>
        <w:jc w:val="left"/>
      </w:pPr>
      <w:r>
        <w:rPr>
          <w:rFonts w:ascii="Times New Roman"/>
          <w:b/>
          <w:i w:val="false"/>
          <w:color w:val="000000"/>
        </w:rPr>
        <w:t xml:space="preserve"> 
  Развитие жилищного строительства </w:t>
      </w:r>
    </w:p>
    <w:bookmarkEnd w:id="53"/>
    <w:p>
      <w:pPr>
        <w:spacing w:after="0"/>
        <w:ind w:left="0"/>
        <w:jc w:val="both"/>
      </w:pPr>
      <w:r>
        <w:rPr>
          <w:rFonts w:ascii="Times New Roman"/>
          <w:b w:val="false"/>
          <w:i w:val="false"/>
          <w:color w:val="000000"/>
          <w:sz w:val="28"/>
        </w:rPr>
        <w:t>       В 2006-2008 годы реализация развития жилищного строительства будет осуществляется в рамках Государственной программы развития жилищного строительства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11 июня 2004 года N 1388 (далее - Госпрограмма). </w:t>
      </w:r>
      <w:r>
        <w:br/>
      </w:r>
      <w:r>
        <w:rPr>
          <w:rFonts w:ascii="Times New Roman"/>
          <w:b w:val="false"/>
          <w:i w:val="false"/>
          <w:color w:val="000000"/>
          <w:sz w:val="28"/>
        </w:rPr>
        <w:t xml:space="preserve">
      Основной целью Госпрограммы является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xml:space="preserve">
      Для достижения цели намечается решение следующих задач: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xml:space="preserve">
      привлечение частных инвестиций в жилищное строительство и стимулирование развития индивидуального жилищного строительства; </w:t>
      </w:r>
      <w:r>
        <w:br/>
      </w:r>
      <w:r>
        <w:rPr>
          <w:rFonts w:ascii="Times New Roman"/>
          <w:b w:val="false"/>
          <w:i w:val="false"/>
          <w:color w:val="000000"/>
          <w:sz w:val="28"/>
        </w:rPr>
        <w:t xml:space="preserve">
      формирование эффективного рынка строительной индустрии; </w:t>
      </w:r>
      <w:r>
        <w:br/>
      </w:r>
      <w:r>
        <w:rPr>
          <w:rFonts w:ascii="Times New Roman"/>
          <w:b w:val="false"/>
          <w:i w:val="false"/>
          <w:color w:val="000000"/>
          <w:sz w:val="28"/>
        </w:rPr>
        <w:t xml:space="preserve">
      повышение доступности ипотечного кредитования и жилищных строительных сбережений для </w:t>
      </w:r>
      <w:r>
        <w:br/>
      </w:r>
      <w:r>
        <w:rPr>
          <w:rFonts w:ascii="Times New Roman"/>
          <w:b w:val="false"/>
          <w:i w:val="false"/>
          <w:color w:val="000000"/>
          <w:sz w:val="28"/>
        </w:rPr>
        <w:t xml:space="preserve">
широких слоев населения. </w:t>
      </w:r>
      <w:r>
        <w:br/>
      </w:r>
      <w:r>
        <w:rPr>
          <w:rFonts w:ascii="Times New Roman"/>
          <w:b w:val="false"/>
          <w:i w:val="false"/>
          <w:color w:val="000000"/>
          <w:sz w:val="28"/>
        </w:rPr>
        <w:t xml:space="preserve">
      Реализация Госпрограммы будет осуществляться по следующим направлениям: </w:t>
      </w:r>
      <w:r>
        <w:br/>
      </w:r>
      <w:r>
        <w:rPr>
          <w:rFonts w:ascii="Times New Roman"/>
          <w:b w:val="false"/>
          <w:i w:val="false"/>
          <w:color w:val="000000"/>
          <w:sz w:val="28"/>
        </w:rPr>
        <w:t xml:space="preserve">
      Стимулирование предложения строительства жилья. </w:t>
      </w:r>
      <w:r>
        <w:br/>
      </w:r>
      <w:r>
        <w:rPr>
          <w:rFonts w:ascii="Times New Roman"/>
          <w:b w:val="false"/>
          <w:i w:val="false"/>
          <w:color w:val="000000"/>
          <w:sz w:val="28"/>
        </w:rPr>
        <w:t xml:space="preserve">
      Системные меры общего характера: </w:t>
      </w:r>
      <w:r>
        <w:br/>
      </w:r>
      <w:r>
        <w:rPr>
          <w:rFonts w:ascii="Times New Roman"/>
          <w:b w:val="false"/>
          <w:i w:val="false"/>
          <w:color w:val="000000"/>
          <w:sz w:val="28"/>
        </w:rPr>
        <w:t xml:space="preserve">
      снижение стоимости строительства одного квадратного метра жилья; </w:t>
      </w:r>
      <w:r>
        <w:br/>
      </w:r>
      <w:r>
        <w:rPr>
          <w:rFonts w:ascii="Times New Roman"/>
          <w:b w:val="false"/>
          <w:i w:val="false"/>
          <w:color w:val="000000"/>
          <w:sz w:val="28"/>
        </w:rPr>
        <w:t xml:space="preserve">
      развитие индивидуального жилищного строительства; </w:t>
      </w:r>
      <w:r>
        <w:br/>
      </w:r>
      <w:r>
        <w:rPr>
          <w:rFonts w:ascii="Times New Roman"/>
          <w:b w:val="false"/>
          <w:i w:val="false"/>
          <w:color w:val="000000"/>
          <w:sz w:val="28"/>
        </w:rPr>
        <w:t xml:space="preserve">
      строительство жилья за счет привлечения инвестиций частного капитала; </w:t>
      </w:r>
      <w:r>
        <w:br/>
      </w:r>
      <w:r>
        <w:rPr>
          <w:rFonts w:ascii="Times New Roman"/>
          <w:b w:val="false"/>
          <w:i w:val="false"/>
          <w:color w:val="000000"/>
          <w:sz w:val="28"/>
        </w:rPr>
        <w:t xml:space="preserve">
      дальнейшее развитие производства эффективных, экологически чистых строительных материалов и внедрение новых технологий. </w:t>
      </w:r>
      <w:r>
        <w:br/>
      </w:r>
      <w:r>
        <w:rPr>
          <w:rFonts w:ascii="Times New Roman"/>
          <w:b w:val="false"/>
          <w:i w:val="false"/>
          <w:color w:val="000000"/>
          <w:sz w:val="28"/>
        </w:rPr>
        <w:t xml:space="preserve">
      Меры, направленные на стимулирование строительства жилья для среднего класса и социально защищаемых слоев населения: </w:t>
      </w:r>
      <w:r>
        <w:br/>
      </w:r>
      <w:r>
        <w:rPr>
          <w:rFonts w:ascii="Times New Roman"/>
          <w:b w:val="false"/>
          <w:i w:val="false"/>
          <w:color w:val="000000"/>
          <w:sz w:val="28"/>
        </w:rPr>
        <w:t xml:space="preserve">
      строительство коммунального жилья; </w:t>
      </w:r>
      <w:r>
        <w:br/>
      </w:r>
      <w:r>
        <w:rPr>
          <w:rFonts w:ascii="Times New Roman"/>
          <w:b w:val="false"/>
          <w:i w:val="false"/>
          <w:color w:val="000000"/>
          <w:sz w:val="28"/>
        </w:rPr>
        <w:t xml:space="preserve">
      строительство доступного жилья за счет государственных средств. </w:t>
      </w:r>
      <w:r>
        <w:br/>
      </w:r>
      <w:r>
        <w:rPr>
          <w:rFonts w:ascii="Times New Roman"/>
          <w:b w:val="false"/>
          <w:i w:val="false"/>
          <w:color w:val="000000"/>
          <w:sz w:val="28"/>
        </w:rPr>
        <w:t xml:space="preserve">
      Стимулирование платежеспособного спроса: </w:t>
      </w:r>
      <w:r>
        <w:br/>
      </w:r>
      <w:r>
        <w:rPr>
          <w:rFonts w:ascii="Times New Roman"/>
          <w:b w:val="false"/>
          <w:i w:val="false"/>
          <w:color w:val="000000"/>
          <w:sz w:val="28"/>
        </w:rPr>
        <w:t xml:space="preserve">
      совершенствование системы ипотечного кредитования; </w:t>
      </w:r>
      <w:r>
        <w:br/>
      </w:r>
      <w:r>
        <w:rPr>
          <w:rFonts w:ascii="Times New Roman"/>
          <w:b w:val="false"/>
          <w:i w:val="false"/>
          <w:color w:val="000000"/>
          <w:sz w:val="28"/>
        </w:rPr>
        <w:t xml:space="preserve">
      развитие системы строительных сбережений. </w:t>
      </w:r>
      <w:r>
        <w:br/>
      </w:r>
      <w:r>
        <w:rPr>
          <w:rFonts w:ascii="Times New Roman"/>
          <w:b w:val="false"/>
          <w:i w:val="false"/>
          <w:color w:val="000000"/>
          <w:sz w:val="28"/>
        </w:rPr>
        <w:t xml:space="preserve">
      В целях увеличения доступности ипотечных кредитов государством приняты меры по изменению параметров ипотечного кредитования. Реализация Госпрограммы будет осуществляться со следующими целевыми условиями ипотечного кредитования: </w:t>
      </w:r>
      <w:r>
        <w:br/>
      </w:r>
      <w:r>
        <w:rPr>
          <w:rFonts w:ascii="Times New Roman"/>
          <w:b w:val="false"/>
          <w:i w:val="false"/>
          <w:color w:val="000000"/>
          <w:sz w:val="28"/>
        </w:rPr>
        <w:t xml:space="preserve">
      размер ставки вознаграждения - 9-10 %; </w:t>
      </w:r>
      <w:r>
        <w:br/>
      </w:r>
      <w:r>
        <w:rPr>
          <w:rFonts w:ascii="Times New Roman"/>
          <w:b w:val="false"/>
          <w:i w:val="false"/>
          <w:color w:val="000000"/>
          <w:sz w:val="28"/>
        </w:rPr>
        <w:t xml:space="preserve">
      размер первоначального взноса - 10 %; </w:t>
      </w:r>
      <w:r>
        <w:br/>
      </w:r>
      <w:r>
        <w:rPr>
          <w:rFonts w:ascii="Times New Roman"/>
          <w:b w:val="false"/>
          <w:i w:val="false"/>
          <w:color w:val="000000"/>
          <w:sz w:val="28"/>
        </w:rPr>
        <w:t xml:space="preserve">
      срок ипотечного кредита - 20 лет. </w:t>
      </w:r>
      <w:r>
        <w:br/>
      </w:r>
      <w:r>
        <w:rPr>
          <w:rFonts w:ascii="Times New Roman"/>
          <w:b w:val="false"/>
          <w:i w:val="false"/>
          <w:color w:val="000000"/>
          <w:sz w:val="28"/>
        </w:rPr>
        <w:t xml:space="preserve">
      В целях массового запуска системы жилищных строительных сбережений предлагается с начала действия Госпрограммы создание более привлекательных условий для граждан, являющихся потенциальными участниками системы жилищных строительных сбережений: </w:t>
      </w:r>
      <w:r>
        <w:br/>
      </w:r>
      <w:r>
        <w:rPr>
          <w:rFonts w:ascii="Times New Roman"/>
          <w:b w:val="false"/>
          <w:i w:val="false"/>
          <w:color w:val="000000"/>
          <w:sz w:val="28"/>
        </w:rPr>
        <w:t xml:space="preserve">
      снижение размера необходимых накоплений в жилищных строительных сберегательных банках до 25 % от стоимости приобретаемого жилья; </w:t>
      </w:r>
      <w:r>
        <w:br/>
      </w:r>
      <w:r>
        <w:rPr>
          <w:rFonts w:ascii="Times New Roman"/>
          <w:b w:val="false"/>
          <w:i w:val="false"/>
          <w:color w:val="000000"/>
          <w:sz w:val="28"/>
        </w:rPr>
        <w:t xml:space="preserve">
      увеличение срока кредита до 25 лет в зависимости от срока накопления; </w:t>
      </w:r>
      <w:r>
        <w:br/>
      </w:r>
      <w:r>
        <w:rPr>
          <w:rFonts w:ascii="Times New Roman"/>
          <w:b w:val="false"/>
          <w:i w:val="false"/>
          <w:color w:val="000000"/>
          <w:sz w:val="28"/>
        </w:rPr>
        <w:t xml:space="preserve">
      увеличение размера поощряемой государством суммы вклада до 200 месячных расчетных показателей. </w:t>
      </w:r>
      <w:r>
        <w:br/>
      </w:r>
      <w:r>
        <w:rPr>
          <w:rFonts w:ascii="Times New Roman"/>
          <w:b w:val="false"/>
          <w:i w:val="false"/>
          <w:color w:val="000000"/>
          <w:sz w:val="28"/>
        </w:rPr>
        <w:t xml:space="preserve">
      В 2005 году будет обеспечено ввод за счет средств республиканского бюджета 1,6 тыс. </w:t>
      </w:r>
      <w:r>
        <w:br/>
      </w:r>
      <w:r>
        <w:rPr>
          <w:rFonts w:ascii="Times New Roman"/>
          <w:b w:val="false"/>
          <w:i w:val="false"/>
          <w:color w:val="000000"/>
          <w:sz w:val="28"/>
        </w:rPr>
        <w:t xml:space="preserve">
квартир для социально защищаемых групп населения и 11,7 тыс. квартир через систему ипотечного кредитования. </w:t>
      </w:r>
      <w:r>
        <w:br/>
      </w:r>
      <w:r>
        <w:rPr>
          <w:rFonts w:ascii="Times New Roman"/>
          <w:b w:val="false"/>
          <w:i w:val="false"/>
          <w:color w:val="000000"/>
          <w:sz w:val="28"/>
        </w:rPr>
        <w:t xml:space="preserve">
      На строительство коммунального жилья в 2004-2005 годах из республиканского бюджета выделено 12,7 млрд. тенге. </w:t>
      </w:r>
      <w:r>
        <w:br/>
      </w:r>
      <w:r>
        <w:rPr>
          <w:rFonts w:ascii="Times New Roman"/>
          <w:b w:val="false"/>
          <w:i w:val="false"/>
          <w:color w:val="000000"/>
          <w:sz w:val="28"/>
        </w:rPr>
        <w:t xml:space="preserve">
      В 2005-2006 годы предусматривается введение в эксплуатацию 261,3 тыс. кв. метров </w:t>
      </w:r>
      <w:r>
        <w:br/>
      </w:r>
      <w:r>
        <w:rPr>
          <w:rFonts w:ascii="Times New Roman"/>
          <w:b w:val="false"/>
          <w:i w:val="false"/>
          <w:color w:val="000000"/>
          <w:sz w:val="28"/>
        </w:rPr>
        <w:t xml:space="preserve">
коммунального жилья. </w:t>
      </w:r>
      <w:r>
        <w:br/>
      </w:r>
      <w:r>
        <w:rPr>
          <w:rFonts w:ascii="Times New Roman"/>
          <w:b w:val="false"/>
          <w:i w:val="false"/>
          <w:color w:val="000000"/>
          <w:sz w:val="28"/>
        </w:rPr>
        <w:t xml:space="preserve">
      За счет привлечения кредитных средств в 2005-2006 годы предусматривается ввести в эксплуатацию 1727,6 тыс. кв. метров жилья. </w:t>
      </w:r>
      <w:r>
        <w:br/>
      </w:r>
      <w:r>
        <w:rPr>
          <w:rFonts w:ascii="Times New Roman"/>
          <w:b w:val="false"/>
          <w:i w:val="false"/>
          <w:color w:val="000000"/>
          <w:sz w:val="28"/>
        </w:rPr>
        <w:t xml:space="preserve">
      В 2005-2007 годы в рамках Государственной программы развития жилищного строительства в Республике Казахстан на 2005-2007 годы будет введено 12 млн. кв. метров жилья. </w:t>
      </w:r>
    </w:p>
    <w:bookmarkStart w:name="z56" w:id="54"/>
    <w:p>
      <w:pPr>
        <w:spacing w:after="0"/>
        <w:ind w:left="0"/>
        <w:jc w:val="left"/>
      </w:pPr>
      <w:r>
        <w:rPr>
          <w:rFonts w:ascii="Times New Roman"/>
          <w:b/>
          <w:i w:val="false"/>
          <w:color w:val="000000"/>
        </w:rPr>
        <w:t xml:space="preserve"> 
  Параграф 2. Индустриально-инновационное развитие </w:t>
      </w:r>
    </w:p>
    <w:bookmarkEnd w:id="54"/>
    <w:p>
      <w:pPr>
        <w:spacing w:after="0"/>
        <w:ind w:left="0"/>
        <w:jc w:val="both"/>
      </w:pPr>
      <w:r>
        <w:rPr>
          <w:rFonts w:ascii="Times New Roman"/>
          <w:b w:val="false"/>
          <w:i w:val="false"/>
          <w:color w:val="000000"/>
          <w:sz w:val="28"/>
        </w:rPr>
        <w:t xml:space="preserve">       Главной целью Стратегии индустриально-инновационного развития Республики Казахстан на 2003-2015 годы является достижение устойчивого развития страны путем диверсификации отраслей экономики путем отхода от сырьевой направленности развития,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w:t>
      </w:r>
      <w:r>
        <w:br/>
      </w:r>
      <w:r>
        <w:rPr>
          <w:rFonts w:ascii="Times New Roman"/>
          <w:b w:val="false"/>
          <w:i w:val="false"/>
          <w:color w:val="000000"/>
          <w:sz w:val="28"/>
        </w:rPr>
        <w:t xml:space="preserve">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Достижение названной цели позволит повысить добавленную стоимость обрабатывающей промышленности не только путем роста объемов производства продукции, но и за счет повышения эффективности использования человеческого и произведенного капитала. Это окажет положительное влияние на процесс воспроизводства продукции и повышение уровня жизни населения. Кроме того, высвобождаемые трудовые ресурсы, энергию и материалы можно будет направлять на создание новых производств. </w:t>
      </w:r>
      <w:r>
        <w:br/>
      </w:r>
      <w:r>
        <w:rPr>
          <w:rFonts w:ascii="Times New Roman"/>
          <w:b w:val="false"/>
          <w:i w:val="false"/>
          <w:color w:val="000000"/>
          <w:sz w:val="28"/>
        </w:rPr>
        <w:t>
      Реализация индустриально-инновационной политики в 2006-2008 годах будет осуществляться в рамках реализации второго этапа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(2006-2010 годы). Второй этап станет периодом активной реализации мероприятий Стратегии во всех отраслях экономики, позволит комплексно решать вопросы создания мощностей на основе достижений науки и техники по международным стандартам, а также подготовки специалистов в соответствии с реальными потребностями отраслей экономики. </w:t>
      </w:r>
      <w:r>
        <w:br/>
      </w:r>
      <w:r>
        <w:rPr>
          <w:rFonts w:ascii="Times New Roman"/>
          <w:b w:val="false"/>
          <w:i w:val="false"/>
          <w:color w:val="000000"/>
          <w:sz w:val="28"/>
        </w:rPr>
        <w:t xml:space="preserve">
      На этом этапе будет сформирована научно-инновационная инфраструктура и начата реализация многих проектов, направленных на модернизацию промышленности и диверсификацию структуры экономики. </w:t>
      </w:r>
      <w:r>
        <w:br/>
      </w:r>
      <w:r>
        <w:rPr>
          <w:rFonts w:ascii="Times New Roman"/>
          <w:b w:val="false"/>
          <w:i w:val="false"/>
          <w:color w:val="000000"/>
          <w:sz w:val="28"/>
        </w:rPr>
        <w:t xml:space="preserve">
      Главная стратегическая задача на сегодня - выйти на качество роста экономики, основанного не на экстенсивности, а за счет выхода на высокотехнологические производства и конкурентные преимущества нового организационного построения национальной экономической системы. </w:t>
      </w:r>
      <w:r>
        <w:br/>
      </w:r>
      <w:r>
        <w:rPr>
          <w:rFonts w:ascii="Times New Roman"/>
          <w:b w:val="false"/>
          <w:i w:val="false"/>
          <w:color w:val="000000"/>
          <w:sz w:val="28"/>
        </w:rPr>
        <w:t xml:space="preserve">
      Интенсивное развитие производства и экспорта сырьевых ресурсов позволило национальной экономике преодолеть кризис и обеспечить в последние три года высокие темпы экономического роста. </w:t>
      </w:r>
      <w:r>
        <w:br/>
      </w:r>
      <w:r>
        <w:rPr>
          <w:rFonts w:ascii="Times New Roman"/>
          <w:b w:val="false"/>
          <w:i w:val="false"/>
          <w:color w:val="000000"/>
          <w:sz w:val="28"/>
        </w:rPr>
        <w:t>
      Результатом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стало создание и развитие новых составных экономической инфраструктуры: транснациональные компании, специальные экономические зоны; сети технопарков, инновационных центров, научных зон, сетевая кооперация и формирование кластеров. </w:t>
      </w:r>
      <w:r>
        <w:br/>
      </w:r>
      <w:r>
        <w:rPr>
          <w:rFonts w:ascii="Times New Roman"/>
          <w:b w:val="false"/>
          <w:i w:val="false"/>
          <w:color w:val="000000"/>
          <w:sz w:val="28"/>
        </w:rPr>
        <w:t xml:space="preserve">
      В среднесрочном периоде кластерному подходу развития будет уделяться повышенное внимание. </w:t>
      </w:r>
      <w:r>
        <w:br/>
      </w:r>
      <w:r>
        <w:rPr>
          <w:rFonts w:ascii="Times New Roman"/>
          <w:b w:val="false"/>
          <w:i w:val="false"/>
          <w:color w:val="000000"/>
          <w:sz w:val="28"/>
        </w:rPr>
        <w:t xml:space="preserve">
      В соответствии с посланием Главы государства народу Казахстана кластерные подходы будут использоваться в семи секторах экономики: туризм, стройматериалы, текстильная промышленность, пищевая промышленность, металлургия, нефтегазовое машиностроение, транспортно-логистические услуги. </w:t>
      </w:r>
      <w:r>
        <w:br/>
      </w:r>
      <w:r>
        <w:rPr>
          <w:rFonts w:ascii="Times New Roman"/>
          <w:b w:val="false"/>
          <w:i w:val="false"/>
          <w:color w:val="000000"/>
          <w:sz w:val="28"/>
        </w:rPr>
        <w:t xml:space="preserve">
      В 2005 году предусматривается разработка Планов развития пилотных кластеров по каждому приоритетному сектору экономики. Принятые меры, позволят создать условия для </w:t>
      </w:r>
      <w:r>
        <w:br/>
      </w:r>
      <w:r>
        <w:rPr>
          <w:rFonts w:ascii="Times New Roman"/>
          <w:b w:val="false"/>
          <w:i w:val="false"/>
          <w:color w:val="000000"/>
          <w:sz w:val="28"/>
        </w:rPr>
        <w:t xml:space="preserve">
широкомасштабного внедрения кластерного подхода в этих секторах экономики в последующие годы. </w:t>
      </w:r>
      <w:r>
        <w:br/>
      </w:r>
      <w:r>
        <w:rPr>
          <w:rFonts w:ascii="Times New Roman"/>
          <w:b w:val="false"/>
          <w:i w:val="false"/>
          <w:color w:val="000000"/>
          <w:sz w:val="28"/>
        </w:rPr>
        <w:t xml:space="preserve">
      В среднесрочной перспективе будут решаться следующие задачи: </w:t>
      </w:r>
      <w:r>
        <w:br/>
      </w:r>
      <w:r>
        <w:rPr>
          <w:rFonts w:ascii="Times New Roman"/>
          <w:b w:val="false"/>
          <w:i w:val="false"/>
          <w:color w:val="000000"/>
          <w:sz w:val="28"/>
        </w:rPr>
        <w:t xml:space="preserve">
      повышение производительности основных фондов обрабатывающей промышленности; </w:t>
      </w:r>
      <w:r>
        <w:br/>
      </w:r>
      <w:r>
        <w:rPr>
          <w:rFonts w:ascii="Times New Roman"/>
          <w:b w:val="false"/>
          <w:i w:val="false"/>
          <w:color w:val="000000"/>
          <w:sz w:val="28"/>
        </w:rPr>
        <w:t xml:space="preserve">
      создание предпринимательского климата, структуры и содержание общественных институтов, которые будут стимулировать частный сектор производить и совершенствовать конкурентное преимущество и осваивать элементы в цепочке добавленных стоимостей в конкретных производствах, продвигаясь к элементам с наибольшей добавленной стоимостью; </w:t>
      </w:r>
      <w:r>
        <w:br/>
      </w:r>
      <w:r>
        <w:rPr>
          <w:rFonts w:ascii="Times New Roman"/>
          <w:b w:val="false"/>
          <w:i w:val="false"/>
          <w:color w:val="000000"/>
          <w:sz w:val="28"/>
        </w:rPr>
        <w:t xml:space="preserve">
      стимулирование создания наукоемких и высокотехнологичных экспортоориентированных производств;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w:t>
      </w:r>
      <w:r>
        <w:br/>
      </w:r>
      <w:r>
        <w:rPr>
          <w:rFonts w:ascii="Times New Roman"/>
          <w:b w:val="false"/>
          <w:i w:val="false"/>
          <w:color w:val="000000"/>
          <w:sz w:val="28"/>
        </w:rPr>
        <w:t xml:space="preserve">
добавленной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r>
        <w:br/>
      </w:r>
      <w:r>
        <w:rPr>
          <w:rFonts w:ascii="Times New Roman"/>
          <w:b w:val="false"/>
          <w:i w:val="false"/>
          <w:color w:val="000000"/>
          <w:sz w:val="28"/>
        </w:rPr>
        <w:t xml:space="preserve">
      Приоритетами индустриально-инновационной политики являются все потенциально     конкурентоспособные, в том числе экспортоориентированные производства, реализуемые в отраслях экономики несырьевой направленности. В целях решения долгосрочных стратегических задач особое внимание будет уделено созданию условий для развития наукоемких и высокотехнологичных производств. </w:t>
      </w:r>
    </w:p>
    <w:bookmarkStart w:name="z57" w:id="55"/>
    <w:p>
      <w:pPr>
        <w:spacing w:after="0"/>
        <w:ind w:left="0"/>
        <w:jc w:val="left"/>
      </w:pPr>
      <w:r>
        <w:rPr>
          <w:rFonts w:ascii="Times New Roman"/>
          <w:b/>
          <w:i w:val="false"/>
          <w:color w:val="000000"/>
        </w:rPr>
        <w:t xml:space="preserve"> 
  Химическая промышленность </w:t>
      </w:r>
    </w:p>
    <w:bookmarkEnd w:id="55"/>
    <w:p>
      <w:pPr>
        <w:spacing w:after="0"/>
        <w:ind w:left="0"/>
        <w:jc w:val="both"/>
      </w:pPr>
      <w:r>
        <w:rPr>
          <w:rFonts w:ascii="Times New Roman"/>
          <w:b w:val="false"/>
          <w:i w:val="false"/>
          <w:color w:val="000000"/>
          <w:sz w:val="28"/>
        </w:rPr>
        <w:t xml:space="preserve">      Казахстан для развития химической промышленности обладает крупными запасами минерального сырья - фосфориты, природные соли натрия, калия, бора, фтора, алюминия, кремния. </w:t>
      </w:r>
      <w:r>
        <w:br/>
      </w:r>
      <w:r>
        <w:rPr>
          <w:rFonts w:ascii="Times New Roman"/>
          <w:b w:val="false"/>
          <w:i w:val="false"/>
          <w:color w:val="000000"/>
          <w:sz w:val="28"/>
        </w:rPr>
        <w:t xml:space="preserve">
      Для обеспечения переработки минерального сырья в республике необходимо сформировать химический комплекс, создав новые и модернизировав действующие мощности химических предприятий с получением базовых продуктов, а также создать ряд производств по завершающим стадиям переработки с получением высокотехнологичной с высокой добавленной стоимостью химической продукции. </w:t>
      </w:r>
      <w:r>
        <w:br/>
      </w:r>
      <w:r>
        <w:rPr>
          <w:rFonts w:ascii="Times New Roman"/>
          <w:b w:val="false"/>
          <w:i w:val="false"/>
          <w:color w:val="000000"/>
          <w:sz w:val="28"/>
        </w:rPr>
        <w:t xml:space="preserve">
      В настоящее время предприятиями химической промышленности производится: желтый фосфор, триполифосфат натрия, минеральные удобрения, хромовые соли, синтетические моющие средства. Однако заводы работают в основном не на полную мощность, что свидетельствует о сложностях восстановления прежних позиций на рынках сбыта (минеральные удобрения, фосфор, моющие средства). Ряд производств имеют устаревшие и экологически небезопасные технологии. Значительная часть внутренних потребностей республики в химической и нефтехимической продукции, включая нефтяную и металлургическую отрасли, сельское хозяйство, малый бизнес, удовлетворяются за счет импорта. </w:t>
      </w:r>
      <w:r>
        <w:br/>
      </w:r>
      <w:r>
        <w:rPr>
          <w:rFonts w:ascii="Times New Roman"/>
          <w:b w:val="false"/>
          <w:i w:val="false"/>
          <w:color w:val="000000"/>
          <w:sz w:val="28"/>
        </w:rPr>
        <w:t xml:space="preserve">
      Химическая промышленность должна быть сформирована как самостоятельная экспортоориентированная высокотехнологичная отрасль экономики, работающая на отечественных сырьевых ресурсах и которая, в перспективе, обеспечит создание производств по цепочке добавленных стоимостей, что должно в конечном итоге обеспечить экономический рост Казахстану. </w:t>
      </w:r>
      <w:r>
        <w:br/>
      </w:r>
      <w:r>
        <w:rPr>
          <w:rFonts w:ascii="Times New Roman"/>
          <w:b w:val="false"/>
          <w:i w:val="false"/>
          <w:color w:val="000000"/>
          <w:sz w:val="28"/>
        </w:rPr>
        <w:t xml:space="preserve">
      Решение этой задачи необходимо осуществлять не только за счет собственного ресурсного, производственного и научно-технического потенциала, но и в значительной степени за счет трансферта новых технологий. Развитие химической промышленности целесообразно осуществлять путем формирования вертикально и горизонтально интегрированных структур. </w:t>
      </w:r>
      <w:r>
        <w:br/>
      </w:r>
      <w:r>
        <w:rPr>
          <w:rFonts w:ascii="Times New Roman"/>
          <w:b w:val="false"/>
          <w:i w:val="false"/>
          <w:color w:val="000000"/>
          <w:sz w:val="28"/>
        </w:rPr>
        <w:t xml:space="preserve">
      Вертикально интегрированные структуры, основанные на базе национальных или крупных мировых химических компаний, структурные формирования которых от добычи сырья, его комплексной переработки и выпуска продукции с высокой добавленной стоимостью обеспечат экономическую безопасность в республике. В Казахстане создание и развитие вертикально интегрированных структур можно осуществить на базе предприятий АО "Казфосфат", АО "Каустик", ТОО "Актал ЛТД" и др. </w:t>
      </w:r>
      <w:r>
        <w:br/>
      </w:r>
      <w:r>
        <w:rPr>
          <w:rFonts w:ascii="Times New Roman"/>
          <w:b w:val="false"/>
          <w:i w:val="false"/>
          <w:color w:val="000000"/>
          <w:sz w:val="28"/>
        </w:rPr>
        <w:t xml:space="preserve">
      Горизонтально интегрированные структуры при наличии соответствующих сырьевых ресурсов возникнут на базе малых и средних предприятий, использующих в производстве не только химическую продукцию крупных компаний (фосфор, минеральные кислоты, щелочь, аммиак), но и занятых утилизацией промпродуктов и отходов основных производств с созданием по технологической цепочке продукции с высокой добавленной стоимостью. В целом решение поставленной задачи позволит в значительной мере изменить сырьевую составляющую в структуре экспорта на высокотехнологичную инновационную продукцию. </w:t>
      </w:r>
    </w:p>
    <w:bookmarkStart w:name="z58" w:id="56"/>
    <w:p>
      <w:pPr>
        <w:spacing w:after="0"/>
        <w:ind w:left="0"/>
        <w:jc w:val="left"/>
      </w:pPr>
      <w:r>
        <w:rPr>
          <w:rFonts w:ascii="Times New Roman"/>
          <w:b/>
          <w:i w:val="false"/>
          <w:color w:val="000000"/>
        </w:rPr>
        <w:t xml:space="preserve"> 
  Легкая промышленность </w:t>
      </w:r>
    </w:p>
    <w:bookmarkEnd w:id="56"/>
    <w:p>
      <w:pPr>
        <w:spacing w:after="0"/>
        <w:ind w:left="0"/>
        <w:jc w:val="both"/>
      </w:pPr>
      <w:r>
        <w:rPr>
          <w:rFonts w:ascii="Times New Roman"/>
          <w:b w:val="false"/>
          <w:i w:val="false"/>
          <w:color w:val="000000"/>
          <w:sz w:val="28"/>
        </w:rPr>
        <w:t xml:space="preserve">       Приоритетным направлением является развитие отраслей текстильной и кожевенной промышленности, которые обеспечивают последующие переделы легкой промышленности отечественным сырьем - пряжей, тканями, кожевенными товарами. </w:t>
      </w:r>
      <w:r>
        <w:br/>
      </w:r>
      <w:r>
        <w:rPr>
          <w:rFonts w:ascii="Times New Roman"/>
          <w:b w:val="false"/>
          <w:i w:val="false"/>
          <w:color w:val="000000"/>
          <w:sz w:val="28"/>
        </w:rPr>
        <w:t xml:space="preserve">
      В настоящее время на средства АО "Банк Развития Казахстана" уже реализуются такие крупные проекты, как "Заготовка и переработка шерсти" (АО "Казруно", г. Семипалатинск) и "Производство пряжи из хлопковолокна" (ТОО "Ютекс", г. Шымкент). Пополнение оборотных средств за счет кредита Министерства сельского хозяйства, который был использован для закупа сырья, позволило ТОО "Костанайская фабрика валяльной обуви" увеличить объем производства. </w:t>
      </w:r>
      <w:r>
        <w:br/>
      </w:r>
      <w:r>
        <w:rPr>
          <w:rFonts w:ascii="Times New Roman"/>
          <w:b w:val="false"/>
          <w:i w:val="false"/>
          <w:color w:val="000000"/>
          <w:sz w:val="28"/>
        </w:rPr>
        <w:t xml:space="preserve">
      Увеличение прогнозируется в основном за счет развития швейных и кожевенно-обувных предприятий, а также предприятий по производству хлопчатобумажной ткани. В 2004 году ОАО "Альянс "Русский текстиль" начало строительство текстильной фабрики в Южно-Казахстанской области. </w:t>
      </w:r>
      <w:r>
        <w:br/>
      </w:r>
      <w:r>
        <w:rPr>
          <w:rFonts w:ascii="Times New Roman"/>
          <w:b w:val="false"/>
          <w:i w:val="false"/>
          <w:color w:val="000000"/>
          <w:sz w:val="28"/>
        </w:rPr>
        <w:t xml:space="preserve">
      Завершается строительство хлопкопрядильной фабрики СП ТОО "INADA TEXTILE", учредителями которого являются Electron techology development Co. Ltd (Китай), ОАО "Мактаарал" и ОАО "Ак алтын" (Казахстан). </w:t>
      </w:r>
    </w:p>
    <w:bookmarkStart w:name="z59" w:id="57"/>
    <w:p>
      <w:pPr>
        <w:spacing w:after="0"/>
        <w:ind w:left="0"/>
        <w:jc w:val="left"/>
      </w:pPr>
      <w:r>
        <w:rPr>
          <w:rFonts w:ascii="Times New Roman"/>
          <w:b/>
          <w:i w:val="false"/>
          <w:color w:val="000000"/>
        </w:rPr>
        <w:t xml:space="preserve"> 
  Деревообрабатывающая и мебельная промышленность </w:t>
      </w:r>
    </w:p>
    <w:bookmarkEnd w:id="57"/>
    <w:p>
      <w:pPr>
        <w:spacing w:after="0"/>
        <w:ind w:left="0"/>
        <w:jc w:val="both"/>
      </w:pPr>
      <w:r>
        <w:rPr>
          <w:rFonts w:ascii="Times New Roman"/>
          <w:b w:val="false"/>
          <w:i w:val="false"/>
          <w:color w:val="000000"/>
          <w:sz w:val="28"/>
        </w:rPr>
        <w:t xml:space="preserve">      Приоритетным направлением является комплексное восстановление и развитие технологически взаимосвязанных производств, включающих лесное, деревообрабатывающее и мебельное производство. </w:t>
      </w:r>
      <w:r>
        <w:br/>
      </w:r>
      <w:r>
        <w:rPr>
          <w:rFonts w:ascii="Times New Roman"/>
          <w:b w:val="false"/>
          <w:i w:val="false"/>
          <w:color w:val="000000"/>
          <w:sz w:val="28"/>
        </w:rPr>
        <w:t xml:space="preserve">
      В мебельной промышленности приоритетным является производство широкого ассортимента мебели конкурентной по качеству и цене. </w:t>
      </w:r>
      <w:r>
        <w:br/>
      </w:r>
      <w:r>
        <w:rPr>
          <w:rFonts w:ascii="Times New Roman"/>
          <w:b w:val="false"/>
          <w:i w:val="false"/>
          <w:color w:val="000000"/>
          <w:sz w:val="28"/>
        </w:rPr>
        <w:t xml:space="preserve">
      Основными путями реализации названных задач станут: </w:t>
      </w:r>
      <w:r>
        <w:br/>
      </w:r>
      <w:r>
        <w:rPr>
          <w:rFonts w:ascii="Times New Roman"/>
          <w:b w:val="false"/>
          <w:i w:val="false"/>
          <w:color w:val="000000"/>
          <w:sz w:val="28"/>
        </w:rPr>
        <w:t xml:space="preserve">
      увеличение выпуска импортозамещающей продукции; </w:t>
      </w:r>
      <w:r>
        <w:br/>
      </w:r>
      <w:r>
        <w:rPr>
          <w:rFonts w:ascii="Times New Roman"/>
          <w:b w:val="false"/>
          <w:i w:val="false"/>
          <w:color w:val="000000"/>
          <w:sz w:val="28"/>
        </w:rPr>
        <w:t xml:space="preserve">
      создание предприятий с высокой добавленной стоимостью; </w:t>
      </w:r>
      <w:r>
        <w:br/>
      </w:r>
      <w:r>
        <w:rPr>
          <w:rFonts w:ascii="Times New Roman"/>
          <w:b w:val="false"/>
          <w:i w:val="false"/>
          <w:color w:val="000000"/>
          <w:sz w:val="28"/>
        </w:rPr>
        <w:t xml:space="preserve">
      улучшение конкурентной среды для отечественных предприятий путем совершенствования нормативной правовой базы; </w:t>
      </w:r>
      <w:r>
        <w:br/>
      </w:r>
      <w:r>
        <w:rPr>
          <w:rFonts w:ascii="Times New Roman"/>
          <w:b w:val="false"/>
          <w:i w:val="false"/>
          <w:color w:val="000000"/>
          <w:sz w:val="28"/>
        </w:rPr>
        <w:t xml:space="preserve">
      организация новых рабочих мест. </w:t>
      </w:r>
    </w:p>
    <w:bookmarkStart w:name="z60" w:id="58"/>
    <w:p>
      <w:pPr>
        <w:spacing w:after="0"/>
        <w:ind w:left="0"/>
        <w:jc w:val="left"/>
      </w:pPr>
      <w:r>
        <w:rPr>
          <w:rFonts w:ascii="Times New Roman"/>
          <w:b/>
          <w:i w:val="false"/>
          <w:color w:val="000000"/>
        </w:rPr>
        <w:t xml:space="preserve"> 
  Машиностроение </w:t>
      </w:r>
    </w:p>
    <w:bookmarkEnd w:id="58"/>
    <w:p>
      <w:pPr>
        <w:spacing w:after="0"/>
        <w:ind w:left="0"/>
        <w:jc w:val="both"/>
      </w:pPr>
      <w:r>
        <w:rPr>
          <w:rFonts w:ascii="Times New Roman"/>
          <w:b w:val="false"/>
          <w:i w:val="false"/>
          <w:color w:val="000000"/>
          <w:sz w:val="28"/>
        </w:rPr>
        <w:t xml:space="preserve">       В 2005 году предусматривается принятие отраслевой Программы развития машиностроительного комплекса Республики Казахстан на 2005-2007 годы. </w:t>
      </w:r>
      <w:r>
        <w:br/>
      </w:r>
      <w:r>
        <w:rPr>
          <w:rFonts w:ascii="Times New Roman"/>
          <w:b w:val="false"/>
          <w:i w:val="false"/>
          <w:color w:val="000000"/>
          <w:sz w:val="28"/>
        </w:rPr>
        <w:t xml:space="preserve">
      Основными факторами роста производства в этот период будут: </w:t>
      </w:r>
      <w:r>
        <w:br/>
      </w:r>
      <w:r>
        <w:rPr>
          <w:rFonts w:ascii="Times New Roman"/>
          <w:b w:val="false"/>
          <w:i w:val="false"/>
          <w:color w:val="000000"/>
          <w:sz w:val="28"/>
        </w:rPr>
        <w:t xml:space="preserve">
      рост производства нефтепромыслового и нефтеперерабатывающего оборудования и запасных частей к нему за счет увеличения спроса нефтегазодобывающих компаний; </w:t>
      </w:r>
      <w:r>
        <w:br/>
      </w:r>
      <w:r>
        <w:rPr>
          <w:rFonts w:ascii="Times New Roman"/>
          <w:b w:val="false"/>
          <w:i w:val="false"/>
          <w:color w:val="000000"/>
          <w:sz w:val="28"/>
        </w:rPr>
        <w:t xml:space="preserve">
      рост спроса на сельскохозяйственную технику на предприятиях аграрного сектора; </w:t>
      </w:r>
      <w:r>
        <w:br/>
      </w:r>
      <w:r>
        <w:rPr>
          <w:rFonts w:ascii="Times New Roman"/>
          <w:b w:val="false"/>
          <w:i w:val="false"/>
          <w:color w:val="000000"/>
          <w:sz w:val="28"/>
        </w:rPr>
        <w:t xml:space="preserve">
      рост объемов производства предприятиями электротехнического машиностроения (трансформаторов, конденсаторов, аккумуляторов и др.); </w:t>
      </w:r>
      <w:r>
        <w:br/>
      </w:r>
      <w:r>
        <w:rPr>
          <w:rFonts w:ascii="Times New Roman"/>
          <w:b w:val="false"/>
          <w:i w:val="false"/>
          <w:color w:val="000000"/>
          <w:sz w:val="28"/>
        </w:rPr>
        <w:t xml:space="preserve">
      рост заказов от горно-металлургических предприятий на производство машин и оборудования; </w:t>
      </w:r>
      <w:r>
        <w:br/>
      </w:r>
      <w:r>
        <w:rPr>
          <w:rFonts w:ascii="Times New Roman"/>
          <w:b w:val="false"/>
          <w:i w:val="false"/>
          <w:color w:val="000000"/>
          <w:sz w:val="28"/>
        </w:rPr>
        <w:t xml:space="preserve">
      расширение сервисного потенциала отечественных предприятий машиностроения за счет предоставления сельхозпроизводителям услуг по ремонту и восстановлению сельскохозяйственной техники; </w:t>
      </w:r>
      <w:r>
        <w:br/>
      </w:r>
      <w:r>
        <w:rPr>
          <w:rFonts w:ascii="Times New Roman"/>
          <w:b w:val="false"/>
          <w:i w:val="false"/>
          <w:color w:val="000000"/>
          <w:sz w:val="28"/>
        </w:rPr>
        <w:t xml:space="preserve">
      увеличение заказов на освоение новых видов сельскохозяйственной техники на машиностроительных предприятиях, ориентированных на реальные потребности рынка сельскохозяйственной техники; </w:t>
      </w:r>
      <w:r>
        <w:br/>
      </w:r>
      <w:r>
        <w:rPr>
          <w:rFonts w:ascii="Times New Roman"/>
          <w:b w:val="false"/>
          <w:i w:val="false"/>
          <w:color w:val="000000"/>
          <w:sz w:val="28"/>
        </w:rPr>
        <w:t xml:space="preserve">
      увеличение реализации дизельных двигателей за счет создания производства двигателей АМЗ-МАН ОАО "Агромашхолдинг"; </w:t>
      </w:r>
      <w:r>
        <w:br/>
      </w:r>
      <w:r>
        <w:rPr>
          <w:rFonts w:ascii="Times New Roman"/>
          <w:b w:val="false"/>
          <w:i w:val="false"/>
          <w:color w:val="000000"/>
          <w:sz w:val="28"/>
        </w:rPr>
        <w:t xml:space="preserve">
      производство автомобилей "Нива" и "SKODA" на заводе ОАО "Азия Авто"; </w:t>
      </w:r>
      <w:r>
        <w:br/>
      </w:r>
      <w:r>
        <w:rPr>
          <w:rFonts w:ascii="Times New Roman"/>
          <w:b w:val="false"/>
          <w:i w:val="false"/>
          <w:color w:val="000000"/>
          <w:sz w:val="28"/>
        </w:rPr>
        <w:t xml:space="preserve">
      рост заказов от металлургических предприятий на оборудование и материалы; </w:t>
      </w:r>
      <w:r>
        <w:br/>
      </w:r>
      <w:r>
        <w:rPr>
          <w:rFonts w:ascii="Times New Roman"/>
          <w:b w:val="false"/>
          <w:i w:val="false"/>
          <w:color w:val="000000"/>
          <w:sz w:val="28"/>
        </w:rPr>
        <w:t xml:space="preserve">
      рост объемов производства продукции компаний "LG Электроникс" г. Алматы; </w:t>
      </w:r>
      <w:r>
        <w:br/>
      </w:r>
      <w:r>
        <w:rPr>
          <w:rFonts w:ascii="Times New Roman"/>
          <w:b w:val="false"/>
          <w:i w:val="false"/>
          <w:color w:val="000000"/>
          <w:sz w:val="28"/>
        </w:rPr>
        <w:t xml:space="preserve">
      увеличение объемов производства машиностроительными предприятиями для железнодорожной отрасли; </w:t>
      </w:r>
      <w:r>
        <w:br/>
      </w:r>
      <w:r>
        <w:rPr>
          <w:rFonts w:ascii="Times New Roman"/>
          <w:b w:val="false"/>
          <w:i w:val="false"/>
          <w:color w:val="000000"/>
          <w:sz w:val="28"/>
        </w:rPr>
        <w:t xml:space="preserve">
      рост объемов производства продукции АО "Усть-Каменогорский конденсаторный завод", АО "Кайнар" (г. Талдыкорган), ТОО "Компания "Казтрансформатор" (г. Алматы); </w:t>
      </w:r>
      <w:r>
        <w:br/>
      </w:r>
      <w:r>
        <w:rPr>
          <w:rFonts w:ascii="Times New Roman"/>
          <w:b w:val="false"/>
          <w:i w:val="false"/>
          <w:color w:val="000000"/>
          <w:sz w:val="28"/>
        </w:rPr>
        <w:t xml:space="preserve">
      организация автомобильным консорциумом "Казахстан-КАМАЗ" сборки городских автобусов на АО "Кокше" (г. Кокшетау). </w:t>
      </w:r>
    </w:p>
    <w:bookmarkStart w:name="z61" w:id="59"/>
    <w:p>
      <w:pPr>
        <w:spacing w:after="0"/>
        <w:ind w:left="0"/>
        <w:jc w:val="left"/>
      </w:pPr>
      <w:r>
        <w:rPr>
          <w:rFonts w:ascii="Times New Roman"/>
          <w:b/>
          <w:i w:val="false"/>
          <w:color w:val="000000"/>
        </w:rPr>
        <w:t xml:space="preserve"> 
  Промышленность строительных материалов </w:t>
      </w:r>
    </w:p>
    <w:bookmarkEnd w:id="59"/>
    <w:p>
      <w:pPr>
        <w:spacing w:after="0"/>
        <w:ind w:left="0"/>
        <w:jc w:val="both"/>
      </w:pPr>
      <w:r>
        <w:rPr>
          <w:rFonts w:ascii="Times New Roman"/>
          <w:b w:val="false"/>
          <w:i w:val="false"/>
          <w:color w:val="000000"/>
          <w:sz w:val="28"/>
        </w:rPr>
        <w:t xml:space="preserve">       Основной задачей промышленности строительных материалов является организация выпуска высококачественных строительных материалов, изделий и конструкций, способных вытеснить аналогичную импортную продукцию на внутреннем рынке и быть конкурентоспособным на мировом рынке. </w:t>
      </w:r>
      <w:r>
        <w:br/>
      </w:r>
      <w:r>
        <w:rPr>
          <w:rFonts w:ascii="Times New Roman"/>
          <w:b w:val="false"/>
          <w:i w:val="false"/>
          <w:color w:val="000000"/>
          <w:sz w:val="28"/>
        </w:rPr>
        <w:t>
      Основные направления развития отрасли на долгосрочный период предусмотрены в Программе развития промышленности строительных материалов, изделий и конструкций в Республике Казахстан на 2005-2014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декабря 2004 года N 1305. </w:t>
      </w:r>
      <w:r>
        <w:br/>
      </w:r>
      <w:r>
        <w:rPr>
          <w:rFonts w:ascii="Times New Roman"/>
          <w:b w:val="false"/>
          <w:i w:val="false"/>
          <w:color w:val="000000"/>
          <w:sz w:val="28"/>
        </w:rPr>
        <w:t xml:space="preserve">
      В целях реализации Программы разработан перечень приоритетных инвестиционных проектов для привлечения потенциальных инвесторов в сферу стройиндустрии. Данный перечень предусматривает создание совместных производств по выпуску строительных материалов, в том числе цемента, строительного стекла, кирпича керамического, красок, теплоизоляционного материала, линолеума, сухих строительных смесей, пенобетонных блоков, строительной арматуры. </w:t>
      </w:r>
    </w:p>
    <w:bookmarkStart w:name="z62" w:id="60"/>
    <w:p>
      <w:pPr>
        <w:spacing w:after="0"/>
        <w:ind w:left="0"/>
        <w:jc w:val="left"/>
      </w:pPr>
      <w:r>
        <w:rPr>
          <w:rFonts w:ascii="Times New Roman"/>
          <w:b/>
          <w:i w:val="false"/>
          <w:color w:val="000000"/>
        </w:rPr>
        <w:t xml:space="preserve"> 
  Параграф 3. Результаты деятельности институтов развития по реализации </w:t>
      </w:r>
      <w:r>
        <w:br/>
      </w:r>
      <w:r>
        <w:rPr>
          <w:rFonts w:ascii="Times New Roman"/>
          <w:b/>
          <w:i w:val="false"/>
          <w:color w:val="000000"/>
        </w:rPr>
        <w:t xml:space="preserve">
Стратегии индустриально-инновационного развития и намерения </w:t>
      </w:r>
      <w:r>
        <w:br/>
      </w:r>
      <w:r>
        <w:rPr>
          <w:rFonts w:ascii="Times New Roman"/>
          <w:b/>
          <w:i w:val="false"/>
          <w:color w:val="000000"/>
        </w:rPr>
        <w:t xml:space="preserve">
в указанном направлении </w:t>
      </w:r>
    </w:p>
    <w:bookmarkEnd w:id="60"/>
    <w:p>
      <w:pPr>
        <w:spacing w:after="0"/>
        <w:ind w:left="0"/>
        <w:jc w:val="both"/>
      </w:pPr>
      <w:r>
        <w:rPr>
          <w:rFonts w:ascii="Times New Roman"/>
          <w:b w:val="false"/>
          <w:i w:val="false"/>
          <w:color w:val="000000"/>
          <w:sz w:val="28"/>
        </w:rPr>
        <w:t xml:space="preserve">       В 2004 году через институты развития государство принимало участие в реализации проектов, которые ориентированы на создание целостной системы производств, создающих конкурентоспособную продукцию, последовательно развивая технологическую и экономическую цепочку добавленных стоимостей. Основной задачей этой работы является создание </w:t>
      </w:r>
      <w:r>
        <w:br/>
      </w:r>
      <w:r>
        <w:rPr>
          <w:rFonts w:ascii="Times New Roman"/>
          <w:b w:val="false"/>
          <w:i w:val="false"/>
          <w:color w:val="000000"/>
          <w:sz w:val="28"/>
        </w:rPr>
        <w:t xml:space="preserve">
многоотраслевых предприятий, работающих на конечный продукт, которые отвечают всем параметрам конкурентоспособной продукции. </w:t>
      </w:r>
      <w:r>
        <w:br/>
      </w:r>
      <w:r>
        <w:rPr>
          <w:rFonts w:ascii="Times New Roman"/>
          <w:b w:val="false"/>
          <w:i w:val="false"/>
          <w:color w:val="000000"/>
          <w:sz w:val="28"/>
        </w:rPr>
        <w:t xml:space="preserve">
      По итогам года финансовыми институтами развития одобрено 63 инвестиционных проекта на общую сумму 1 млрд. 252 млн. долл. США, а по 51 проекту на сумму 923 млн. долл. США начато финансирование. </w:t>
      </w:r>
      <w:r>
        <w:br/>
      </w:r>
      <w:r>
        <w:rPr>
          <w:rFonts w:ascii="Times New Roman"/>
          <w:b w:val="false"/>
          <w:i w:val="false"/>
          <w:color w:val="000000"/>
          <w:sz w:val="28"/>
        </w:rPr>
        <w:t xml:space="preserve">
      С целью координации и взаимодействия проводимой работы в июле 2004 года подписан Протокол намерений между участниками процесса индустриально-инновационного развития Республики Казахстан, направленный на координацию деятельности по реализации Стратегии, выражающий цели, функциональные области деятельности механизма и формы взаимодействия институтов развития. </w:t>
      </w:r>
      <w:r>
        <w:br/>
      </w:r>
      <w:r>
        <w:rPr>
          <w:rFonts w:ascii="Times New Roman"/>
          <w:b w:val="false"/>
          <w:i w:val="false"/>
          <w:color w:val="000000"/>
          <w:sz w:val="28"/>
        </w:rPr>
        <w:t xml:space="preserve">
      В планируемом периоде предусматривается введение в состав директоров институтов развития независимых членов, что позволит обеспечить эффективность и прозрачность их деятельности. </w:t>
      </w:r>
    </w:p>
    <w:bookmarkStart w:name="z63" w:id="61"/>
    <w:p>
      <w:pPr>
        <w:spacing w:after="0"/>
        <w:ind w:left="0"/>
        <w:jc w:val="left"/>
      </w:pPr>
      <w:r>
        <w:rPr>
          <w:rFonts w:ascii="Times New Roman"/>
          <w:b/>
          <w:i w:val="false"/>
          <w:color w:val="000000"/>
        </w:rPr>
        <w:t xml:space="preserve"> 
  АО "Банк Развития Казахстан" </w:t>
      </w:r>
    </w:p>
    <w:bookmarkEnd w:id="61"/>
    <w:p>
      <w:pPr>
        <w:spacing w:after="0"/>
        <w:ind w:left="0"/>
        <w:jc w:val="both"/>
      </w:pPr>
      <w:r>
        <w:rPr>
          <w:rFonts w:ascii="Times New Roman"/>
          <w:b w:val="false"/>
          <w:i w:val="false"/>
          <w:color w:val="000000"/>
          <w:sz w:val="28"/>
        </w:rPr>
        <w:t xml:space="preserve">       С начала деятельности по состоянию на 1 января 2005 года АО "Банком Развития Казахстана" (далее - Банк) принято к рассмотрению 292 заявки на финансирование инвестиционных и экспортных операций на общую сумму 7208,7 млн. долл. США с предполагаемым участием Банка на сумму 3711,1 млн. долл. США. </w:t>
      </w:r>
      <w:r>
        <w:br/>
      </w:r>
      <w:r>
        <w:rPr>
          <w:rFonts w:ascii="Times New Roman"/>
          <w:b w:val="false"/>
          <w:i w:val="false"/>
          <w:color w:val="000000"/>
          <w:sz w:val="28"/>
        </w:rPr>
        <w:t xml:space="preserve">
      Из поступивших заявок Банком одобрены 51 инвестиционный проект и экспортная операция на общую сумму 894,5 млн. долл. США с участием Банка на сумму 478,1 млн. долл. США, в т.ч. за 2004 год - 16 проектов на сумму 248,3 млн. долл. США с участием Банка - 178,6 млн. долл. США. </w:t>
      </w:r>
      <w:r>
        <w:br/>
      </w:r>
      <w:r>
        <w:rPr>
          <w:rFonts w:ascii="Times New Roman"/>
          <w:b w:val="false"/>
          <w:i w:val="false"/>
          <w:color w:val="000000"/>
          <w:sz w:val="28"/>
        </w:rPr>
        <w:t xml:space="preserve">
      Общая сумма освоения по инвестиционным проектам и экспортным операциям по состоянию на 1 января 2005 года составила 310,3 млн. долл. США, в т.ч. в 2004 году - 137,7 млн. долл. США. </w:t>
      </w:r>
      <w:r>
        <w:br/>
      </w:r>
      <w:r>
        <w:rPr>
          <w:rFonts w:ascii="Times New Roman"/>
          <w:b w:val="false"/>
          <w:i w:val="false"/>
          <w:color w:val="000000"/>
          <w:sz w:val="28"/>
        </w:rPr>
        <w:t xml:space="preserve">
      С начала деятельности Банка заемщиками в полном объеме были погашены 14 кредитов на сумму, эквивалентную 77,6 млн. долл. США, из них в 2004 году - 40 млн. долл. США. </w:t>
      </w:r>
      <w:r>
        <w:br/>
      </w:r>
      <w:r>
        <w:rPr>
          <w:rFonts w:ascii="Times New Roman"/>
          <w:b w:val="false"/>
          <w:i w:val="false"/>
          <w:color w:val="000000"/>
          <w:sz w:val="28"/>
        </w:rPr>
        <w:t xml:space="preserve">
      В отраслевой структуре одобренных к финансированию Банком инвестиционных проектов проекты транспорта и связи составляют 17,7 %, текстильной и швейной промышленности - 15,9 %, химической промышленности - 15,6 %, производство пищевых продуктов - 11,9 %, производство прочих неметаллических минеральных продуктов - 10,6 %, целлюлозно-бумажная промышленность и издательское дело - 9,2 %, прочие - 19,2 %. </w:t>
      </w:r>
      <w:r>
        <w:br/>
      </w:r>
      <w:r>
        <w:rPr>
          <w:rFonts w:ascii="Times New Roman"/>
          <w:b w:val="false"/>
          <w:i w:val="false"/>
          <w:color w:val="000000"/>
          <w:sz w:val="28"/>
        </w:rPr>
        <w:t xml:space="preserve">
      Основные направления деятельности Банка в среднесрочной перспективе: </w:t>
      </w:r>
      <w:r>
        <w:br/>
      </w:r>
      <w:r>
        <w:rPr>
          <w:rFonts w:ascii="Times New Roman"/>
          <w:b w:val="false"/>
          <w:i w:val="false"/>
          <w:color w:val="000000"/>
          <w:sz w:val="28"/>
        </w:rPr>
        <w:t xml:space="preserve">
      совершенствование и повышение эффективности государственной инвестиционной деятельности; </w:t>
      </w:r>
      <w:r>
        <w:br/>
      </w:r>
      <w:r>
        <w:rPr>
          <w:rFonts w:ascii="Times New Roman"/>
          <w:b w:val="false"/>
          <w:i w:val="false"/>
          <w:color w:val="000000"/>
          <w:sz w:val="28"/>
        </w:rPr>
        <w:t xml:space="preserve">
      развитие производственной инфраструктуры и обрабатывающей промышленности; </w:t>
      </w:r>
      <w:r>
        <w:br/>
      </w:r>
      <w:r>
        <w:rPr>
          <w:rFonts w:ascii="Times New Roman"/>
          <w:b w:val="false"/>
          <w:i w:val="false"/>
          <w:color w:val="000000"/>
          <w:sz w:val="28"/>
        </w:rPr>
        <w:t xml:space="preserve">
      содействие в привлечении внешних и внутренних инвестиций в экономику страны. </w:t>
      </w:r>
    </w:p>
    <w:bookmarkStart w:name="z64" w:id="62"/>
    <w:p>
      <w:pPr>
        <w:spacing w:after="0"/>
        <w:ind w:left="0"/>
        <w:jc w:val="left"/>
      </w:pPr>
      <w:r>
        <w:rPr>
          <w:rFonts w:ascii="Times New Roman"/>
          <w:b/>
          <w:i w:val="false"/>
          <w:color w:val="000000"/>
        </w:rPr>
        <w:t xml:space="preserve"> 
  АО "Инвестиционный фонд Казахстана" </w:t>
      </w:r>
    </w:p>
    <w:bookmarkEnd w:id="62"/>
    <w:p>
      <w:pPr>
        <w:spacing w:after="0"/>
        <w:ind w:left="0"/>
        <w:jc w:val="both"/>
      </w:pPr>
      <w:r>
        <w:rPr>
          <w:rFonts w:ascii="Times New Roman"/>
          <w:b w:val="false"/>
          <w:i w:val="false"/>
          <w:color w:val="000000"/>
          <w:sz w:val="28"/>
        </w:rPr>
        <w:t xml:space="preserve">       По состоянию на 1 января 2005 года на рассмотрение АО "Инвестиционный фонд Казахстана" (далее - Фонд) поступило 242 предложения по инвестиционным проектам, на общую сумму 4,83 млрд. долл. США, в т.ч. в 2004 году поступило 137 предложений, общей стоимостью 1,33 млрд. долл. США. </w:t>
      </w:r>
      <w:r>
        <w:br/>
      </w:r>
      <w:r>
        <w:rPr>
          <w:rFonts w:ascii="Times New Roman"/>
          <w:b w:val="false"/>
          <w:i w:val="false"/>
          <w:color w:val="000000"/>
          <w:sz w:val="28"/>
        </w:rPr>
        <w:t xml:space="preserve">
      С начала деятельности в Фонд представлено 189 инициативных проектов на общую сумму 3,33 млрд. долл. США. </w:t>
      </w:r>
      <w:r>
        <w:br/>
      </w:r>
      <w:r>
        <w:rPr>
          <w:rFonts w:ascii="Times New Roman"/>
          <w:b w:val="false"/>
          <w:i w:val="false"/>
          <w:color w:val="000000"/>
          <w:sz w:val="28"/>
        </w:rPr>
        <w:t xml:space="preserve">
      В отраслевом разрезе наибольшее количество составляют проекты: </w:t>
      </w:r>
      <w:r>
        <w:br/>
      </w:r>
      <w:r>
        <w:rPr>
          <w:rFonts w:ascii="Times New Roman"/>
          <w:b w:val="false"/>
          <w:i w:val="false"/>
          <w:color w:val="000000"/>
          <w:sz w:val="28"/>
        </w:rPr>
        <w:t xml:space="preserve">
      по производству строительных материалов - 34 на общую сумму 279,1 млн. долл. США; </w:t>
      </w:r>
      <w:r>
        <w:br/>
      </w:r>
      <w:r>
        <w:rPr>
          <w:rFonts w:ascii="Times New Roman"/>
          <w:b w:val="false"/>
          <w:i w:val="false"/>
          <w:color w:val="000000"/>
          <w:sz w:val="28"/>
        </w:rPr>
        <w:t xml:space="preserve">
      производство пищевых продуктов и переработка сельскохозяйственного сырья - 29 </w:t>
      </w:r>
      <w:r>
        <w:br/>
      </w:r>
      <w:r>
        <w:rPr>
          <w:rFonts w:ascii="Times New Roman"/>
          <w:b w:val="false"/>
          <w:i w:val="false"/>
          <w:color w:val="000000"/>
          <w:sz w:val="28"/>
        </w:rPr>
        <w:t xml:space="preserve">
проектов на сумму 279,4 млн. долл. США. </w:t>
      </w:r>
      <w:r>
        <w:br/>
      </w:r>
      <w:r>
        <w:rPr>
          <w:rFonts w:ascii="Times New Roman"/>
          <w:b w:val="false"/>
          <w:i w:val="false"/>
          <w:color w:val="000000"/>
          <w:sz w:val="28"/>
        </w:rPr>
        <w:t xml:space="preserve">
      Общая стоимость финансируемых проектов более 23,1 млрд. тенге, участие Фонда - 7,48 млрд. тенге, в т.ч. такие проекты: полимерное покрытие стальных труб, переработка шерсти, стеклянная тара, овощные консервы, производство соков, бытовая химия и косметика, ПВХ покрытия пола, рыбная продукция, металлические крышки, строительные материалы. </w:t>
      </w:r>
      <w:r>
        <w:br/>
      </w:r>
      <w:r>
        <w:rPr>
          <w:rFonts w:ascii="Times New Roman"/>
          <w:b w:val="false"/>
          <w:i w:val="false"/>
          <w:color w:val="000000"/>
          <w:sz w:val="28"/>
        </w:rPr>
        <w:t xml:space="preserve">
      В 2005 году готовятся к финансированию следующие проекты: производство листового стекла, изделий из ячеистого бетона, керамической плитки, прямошовных труб, сортопрокат, производство цемента, кальцинированной соды, новые железнодорожные линии. </w:t>
      </w:r>
    </w:p>
    <w:bookmarkStart w:name="z65" w:id="63"/>
    <w:p>
      <w:pPr>
        <w:spacing w:after="0"/>
        <w:ind w:left="0"/>
        <w:jc w:val="left"/>
      </w:pPr>
      <w:r>
        <w:rPr>
          <w:rFonts w:ascii="Times New Roman"/>
          <w:b/>
          <w:i w:val="false"/>
          <w:color w:val="000000"/>
        </w:rPr>
        <w:t xml:space="preserve"> 
  АО "Национальный инновационный фонд" </w:t>
      </w:r>
    </w:p>
    <w:bookmarkEnd w:id="63"/>
    <w:p>
      <w:pPr>
        <w:spacing w:after="0"/>
        <w:ind w:left="0"/>
        <w:jc w:val="both"/>
      </w:pPr>
      <w:r>
        <w:rPr>
          <w:rFonts w:ascii="Times New Roman"/>
          <w:b w:val="false"/>
          <w:i w:val="false"/>
          <w:color w:val="000000"/>
          <w:sz w:val="28"/>
        </w:rPr>
        <w:t xml:space="preserve">       В 2004 году в АО "Национальный инновационный фонд" (далее - НИФ) поступило 219 </w:t>
      </w:r>
      <w:r>
        <w:br/>
      </w:r>
      <w:r>
        <w:rPr>
          <w:rFonts w:ascii="Times New Roman"/>
          <w:b w:val="false"/>
          <w:i w:val="false"/>
          <w:color w:val="000000"/>
          <w:sz w:val="28"/>
        </w:rPr>
        <w:t xml:space="preserve">
проектов, из них 71 инновационных проектов, 141 проект Научно-исследовательский и опытно-конструкторские разработки (далее - НИОКР), 2 проекта по созданию элементов инфраструктуры, 5 проектов по созданию венчурных фондов. </w:t>
      </w:r>
      <w:r>
        <w:br/>
      </w:r>
      <w:r>
        <w:rPr>
          <w:rFonts w:ascii="Times New Roman"/>
          <w:b w:val="false"/>
          <w:i w:val="false"/>
          <w:color w:val="000000"/>
          <w:sz w:val="28"/>
        </w:rPr>
        <w:t xml:space="preserve">
      В течение 2004 года были рассмотрены 5 проектов по созданию венчурных фондов, из них 3 проекта с отечественными банками, 2 проекта с финансовыми организациями. </w:t>
      </w:r>
      <w:r>
        <w:br/>
      </w:r>
      <w:r>
        <w:rPr>
          <w:rFonts w:ascii="Times New Roman"/>
          <w:b w:val="false"/>
          <w:i w:val="false"/>
          <w:color w:val="000000"/>
          <w:sz w:val="28"/>
        </w:rPr>
        <w:t xml:space="preserve">
      Объем инвестиций в 2004 году в венчурные фонды (согласно подписанным договорам) составил 1587,6 млн. тенге, из которых фактически внесено в уставный капитал созданных фондов - 595,4 млн. тенге. </w:t>
      </w:r>
      <w:r>
        <w:br/>
      </w:r>
      <w:r>
        <w:rPr>
          <w:rFonts w:ascii="Times New Roman"/>
          <w:b w:val="false"/>
          <w:i w:val="false"/>
          <w:color w:val="000000"/>
          <w:sz w:val="28"/>
        </w:rPr>
        <w:t xml:space="preserve">
      В 2004 году на рассмотрение в НИФ поступил 71 инновационный проект на общую сумму 33,7 млрд. тенге (246,9 млн. долл. США), с предполагаемым объемом инвестирования НИФ - 18,2 млрд. тенге (132,8 млн. долл. США). </w:t>
      </w:r>
      <w:r>
        <w:br/>
      </w:r>
      <w:r>
        <w:rPr>
          <w:rFonts w:ascii="Times New Roman"/>
          <w:b w:val="false"/>
          <w:i w:val="false"/>
          <w:color w:val="000000"/>
          <w:sz w:val="28"/>
        </w:rPr>
        <w:t xml:space="preserve">
      Наибольшее количество заявленных проектов относится к сельскому хозяйству - 14 %, химической отрасли, информационным технологиям, медицине по 10%, нефтегазовой и горнодобывающей промышленности по 8%, машиностроению, приборостроению по 7 %. </w:t>
      </w:r>
      <w:r>
        <w:br/>
      </w:r>
      <w:r>
        <w:rPr>
          <w:rFonts w:ascii="Times New Roman"/>
          <w:b w:val="false"/>
          <w:i w:val="false"/>
          <w:color w:val="000000"/>
          <w:sz w:val="28"/>
        </w:rPr>
        <w:t xml:space="preserve">
      В 2004 году начато финансирование 5 инновационных проектов на сумму 10881,6 млн. тенге, доля НИФ - 9862,4 млн. тенге, из них профинансировано - 6688,9 млн. тенге. </w:t>
      </w:r>
      <w:r>
        <w:br/>
      </w:r>
      <w:r>
        <w:rPr>
          <w:rFonts w:ascii="Times New Roman"/>
          <w:b w:val="false"/>
          <w:i w:val="false"/>
          <w:color w:val="000000"/>
          <w:sz w:val="28"/>
        </w:rPr>
        <w:t xml:space="preserve">
      В течение прошедшего года на рассмотрение в НИФ поступил 141 проект НИОКР. Общий запрашиваемый объем грантов составил 854 млн. тенге (6,2 млн. долл. США.) </w:t>
      </w:r>
      <w:r>
        <w:br/>
      </w:r>
      <w:r>
        <w:rPr>
          <w:rFonts w:ascii="Times New Roman"/>
          <w:b w:val="false"/>
          <w:i w:val="false"/>
          <w:color w:val="000000"/>
          <w:sz w:val="28"/>
        </w:rPr>
        <w:t xml:space="preserve">
      Наибольшее количество заявленных проектов относится к сельскому хозяйству - 25 %, химической отрасли, машиностроению по 13 %, информационным технологиям - 6 %, энергетике, металлургии, медицине, строительству по 6 %. </w:t>
      </w:r>
      <w:r>
        <w:br/>
      </w:r>
      <w:r>
        <w:rPr>
          <w:rFonts w:ascii="Times New Roman"/>
          <w:b w:val="false"/>
          <w:i w:val="false"/>
          <w:color w:val="000000"/>
          <w:sz w:val="28"/>
        </w:rPr>
        <w:t xml:space="preserve">
      В 2004 году начато финансирование 9 проектов НИОКР на сумму 58,4 млн. тенге, объем инвестиций составил - 29,1 млн. тенге. </w:t>
      </w:r>
      <w:r>
        <w:br/>
      </w:r>
      <w:r>
        <w:rPr>
          <w:rFonts w:ascii="Times New Roman"/>
          <w:b w:val="false"/>
          <w:i w:val="false"/>
          <w:color w:val="000000"/>
          <w:sz w:val="28"/>
        </w:rPr>
        <w:t xml:space="preserve">
      НИФ начал финансирование одного проекта по созданию инновационной инфраструктуры: технологический бизнес-инкубатор совместно с Национальным техническим университетом имени Сатпаева К.И. Стоимость проекта 92,2 млн. тенге, доля НИФ - 41,5 млн. тенге. </w:t>
      </w:r>
      <w:r>
        <w:br/>
      </w:r>
      <w:r>
        <w:rPr>
          <w:rFonts w:ascii="Times New Roman"/>
          <w:b w:val="false"/>
          <w:i w:val="false"/>
          <w:color w:val="000000"/>
          <w:sz w:val="28"/>
        </w:rPr>
        <w:t xml:space="preserve">
      Таким образом, в 2004 году начато финансирование по 17 проектам общей стоимостью 14272,2 млн. тенге, с долей участия НИФ - 11550 млн. тенге, проинвестировано 7355 млн. тенге. </w:t>
      </w:r>
      <w:r>
        <w:br/>
      </w:r>
      <w:r>
        <w:rPr>
          <w:rFonts w:ascii="Times New Roman"/>
          <w:b w:val="false"/>
          <w:i w:val="false"/>
          <w:color w:val="000000"/>
          <w:sz w:val="28"/>
        </w:rPr>
        <w:t xml:space="preserve">
      НИФ продолжит работу по реализации Стратегии индустриально-инновационного развития Казахстана по следующим направлениям: </w:t>
      </w:r>
      <w:r>
        <w:br/>
      </w:r>
      <w:r>
        <w:rPr>
          <w:rFonts w:ascii="Times New Roman"/>
          <w:b w:val="false"/>
          <w:i w:val="false"/>
          <w:color w:val="000000"/>
          <w:sz w:val="28"/>
        </w:rPr>
        <w:t xml:space="preserve">
      создание венчурных фондов с отечественным и зарубежным капиталом на территории Казахстана, инвестирование в зарубежные венчурные фонды, участие в формировании механизмов и инфраструктуры венчурного финансирования; </w:t>
      </w:r>
      <w:r>
        <w:br/>
      </w:r>
      <w:r>
        <w:rPr>
          <w:rFonts w:ascii="Times New Roman"/>
          <w:b w:val="false"/>
          <w:i w:val="false"/>
          <w:color w:val="000000"/>
          <w:sz w:val="28"/>
        </w:rPr>
        <w:t xml:space="preserve">
      финансирование инновационных проектов путем неконтрольного участия в уставном </w:t>
      </w:r>
      <w:r>
        <w:br/>
      </w:r>
      <w:r>
        <w:rPr>
          <w:rFonts w:ascii="Times New Roman"/>
          <w:b w:val="false"/>
          <w:i w:val="false"/>
          <w:color w:val="000000"/>
          <w:sz w:val="28"/>
        </w:rPr>
        <w:t xml:space="preserve">
капитале инвестируемых компаний; </w:t>
      </w:r>
      <w:r>
        <w:br/>
      </w:r>
      <w:r>
        <w:rPr>
          <w:rFonts w:ascii="Times New Roman"/>
          <w:b w:val="false"/>
          <w:i w:val="false"/>
          <w:color w:val="000000"/>
          <w:sz w:val="28"/>
        </w:rPr>
        <w:t xml:space="preserve">
      стимулирование НИОКР и малых инновационных проектов;  </w:t>
      </w:r>
      <w:r>
        <w:br/>
      </w:r>
      <w:r>
        <w:rPr>
          <w:rFonts w:ascii="Times New Roman"/>
          <w:b w:val="false"/>
          <w:i w:val="false"/>
          <w:color w:val="000000"/>
          <w:sz w:val="28"/>
        </w:rPr>
        <w:t xml:space="preserve">
      финансирование прикладных НИОКР НИФ планирует осуществлять путем предоставления грантов; </w:t>
      </w:r>
      <w:r>
        <w:br/>
      </w:r>
      <w:r>
        <w:rPr>
          <w:rFonts w:ascii="Times New Roman"/>
          <w:b w:val="false"/>
          <w:i w:val="false"/>
          <w:color w:val="000000"/>
          <w:sz w:val="28"/>
        </w:rPr>
        <w:t xml:space="preserve">
      создание бизнес-инкубаторов и учебных центров при них.  </w:t>
      </w:r>
      <w:r>
        <w:br/>
      </w:r>
      <w:r>
        <w:rPr>
          <w:rFonts w:ascii="Times New Roman"/>
          <w:b w:val="false"/>
          <w:i w:val="false"/>
          <w:color w:val="000000"/>
          <w:sz w:val="28"/>
        </w:rPr>
        <w:t xml:space="preserve">
      В течение 2006 года в составе вновь создаваемых технопарков в регионах будут созданы 4 бизнес-инкубатора, кроме того, 3 бизнес-инкубатора будут созданы при технологических ВУЗах. </w:t>
      </w:r>
    </w:p>
    <w:bookmarkStart w:name="z66" w:id="64"/>
    <w:p>
      <w:pPr>
        <w:spacing w:after="0"/>
        <w:ind w:left="0"/>
        <w:jc w:val="left"/>
      </w:pPr>
      <w:r>
        <w:rPr>
          <w:rFonts w:ascii="Times New Roman"/>
          <w:b/>
          <w:i w:val="false"/>
          <w:color w:val="000000"/>
        </w:rPr>
        <w:t xml:space="preserve"> 
  АО "Государственная страховая корпорация </w:t>
      </w:r>
      <w:r>
        <w:br/>
      </w:r>
      <w:r>
        <w:rPr>
          <w:rFonts w:ascii="Times New Roman"/>
          <w:b/>
          <w:i w:val="false"/>
          <w:color w:val="000000"/>
        </w:rPr>
        <w:t xml:space="preserve">
по страхованию экспортных кредитов и инвестиций" </w:t>
      </w:r>
    </w:p>
    <w:bookmarkEnd w:id="64"/>
    <w:p>
      <w:pPr>
        <w:spacing w:after="0"/>
        <w:ind w:left="0"/>
        <w:jc w:val="both"/>
      </w:pPr>
      <w:r>
        <w:rPr>
          <w:rFonts w:ascii="Times New Roman"/>
          <w:b w:val="false"/>
          <w:i w:val="false"/>
          <w:color w:val="000000"/>
          <w:sz w:val="28"/>
        </w:rPr>
        <w:t xml:space="preserve">       По состоянию на 1 января 2005 года в Корпорацию подано 66 заявлений на страхование экспортных кредитов и инвестиций на сумму 12,4 млрд. тенге (95,6 млн. долл. США). Из 59 рассмотренных проектов на сумму 6,9 млрд. тенге Правлением Корпорации приняты решения о страховании 51 экспортного проекта на общую сумму 6,4 млрд. тенге, из которых по 36 проектам на общую сумму 4,4 млрд. тенге - подписаны и реализуются договора страхования. </w:t>
      </w:r>
      <w:r>
        <w:br/>
      </w:r>
      <w:r>
        <w:rPr>
          <w:rFonts w:ascii="Times New Roman"/>
          <w:b w:val="false"/>
          <w:i w:val="false"/>
          <w:color w:val="000000"/>
          <w:sz w:val="28"/>
        </w:rPr>
        <w:t xml:space="preserve">
      Сформирована и постоянно обновляется база данных по отечественным экспортерам и инвесторам. </w:t>
      </w:r>
      <w:r>
        <w:br/>
      </w:r>
      <w:r>
        <w:rPr>
          <w:rFonts w:ascii="Times New Roman"/>
          <w:b w:val="false"/>
          <w:i w:val="false"/>
          <w:color w:val="000000"/>
          <w:sz w:val="28"/>
        </w:rPr>
        <w:t xml:space="preserve">
      Корпорация стала членом следующих международных ассоциаций: Ассоциация Финансовых Институтов Развития в Азии и Океании (ADFIAP), Кредитный Альянс, Пражский клуб Бернского Союза. Также Корпорация получила членство в Ассоциации финансистов Казахстана. </w:t>
      </w:r>
      <w:r>
        <w:br/>
      </w:r>
      <w:r>
        <w:rPr>
          <w:rFonts w:ascii="Times New Roman"/>
          <w:b w:val="false"/>
          <w:i w:val="false"/>
          <w:color w:val="000000"/>
          <w:sz w:val="28"/>
        </w:rPr>
        <w:t xml:space="preserve">
      В 2005 году планируется застраховать 2 %, в 2006, 2007 годах - 3 % несырьевого экспорта Республики Казахстан. В рамках деятельности по перестрахованию, в целях избежания доминирования на данном рынке, Корпорация планирует в 2005 году ограничиться охватом 2,5 % рынка перестрахования республики, в последующие годы - до 5 % рынка перестрахования. </w:t>
      </w:r>
      <w:r>
        <w:br/>
      </w:r>
      <w:r>
        <w:rPr>
          <w:rFonts w:ascii="Times New Roman"/>
          <w:b w:val="false"/>
          <w:i w:val="false"/>
          <w:color w:val="000000"/>
          <w:sz w:val="28"/>
        </w:rPr>
        <w:t xml:space="preserve">
      Корпорация намерена осуществлять пропорциональное перестрахование по следующим видам страхования: </w:t>
      </w:r>
      <w:r>
        <w:br/>
      </w:r>
      <w:r>
        <w:rPr>
          <w:rFonts w:ascii="Times New Roman"/>
          <w:b w:val="false"/>
          <w:i w:val="false"/>
          <w:color w:val="000000"/>
          <w:sz w:val="28"/>
        </w:rPr>
        <w:t xml:space="preserve">
      страхование имущества юридических лиц; </w:t>
      </w:r>
      <w:r>
        <w:br/>
      </w:r>
      <w:r>
        <w:rPr>
          <w:rFonts w:ascii="Times New Roman"/>
          <w:b w:val="false"/>
          <w:i w:val="false"/>
          <w:color w:val="000000"/>
          <w:sz w:val="28"/>
        </w:rPr>
        <w:t xml:space="preserve">
      страхование юридических лиц; </w:t>
      </w:r>
      <w:r>
        <w:br/>
      </w:r>
      <w:r>
        <w:rPr>
          <w:rFonts w:ascii="Times New Roman"/>
          <w:b w:val="false"/>
          <w:i w:val="false"/>
          <w:color w:val="000000"/>
          <w:sz w:val="28"/>
        </w:rPr>
        <w:t xml:space="preserve">
      страхование грузов; </w:t>
      </w:r>
      <w:r>
        <w:br/>
      </w:r>
      <w:r>
        <w:rPr>
          <w:rFonts w:ascii="Times New Roman"/>
          <w:b w:val="false"/>
          <w:i w:val="false"/>
          <w:color w:val="000000"/>
          <w:sz w:val="28"/>
        </w:rPr>
        <w:t xml:space="preserve">
      страхование гражданско-правовой ответственности; </w:t>
      </w:r>
      <w:r>
        <w:br/>
      </w:r>
      <w:r>
        <w:rPr>
          <w:rFonts w:ascii="Times New Roman"/>
          <w:b w:val="false"/>
          <w:i w:val="false"/>
          <w:color w:val="000000"/>
          <w:sz w:val="28"/>
        </w:rPr>
        <w:t xml:space="preserve">
      страхование ответственности работодателя; </w:t>
      </w:r>
      <w:r>
        <w:br/>
      </w:r>
      <w:r>
        <w:rPr>
          <w:rFonts w:ascii="Times New Roman"/>
          <w:b w:val="false"/>
          <w:i w:val="false"/>
          <w:color w:val="000000"/>
          <w:sz w:val="28"/>
        </w:rPr>
        <w:t xml:space="preserve">
      страхование железнодорожного транспорта; </w:t>
      </w:r>
      <w:r>
        <w:br/>
      </w:r>
      <w:r>
        <w:rPr>
          <w:rFonts w:ascii="Times New Roman"/>
          <w:b w:val="false"/>
          <w:i w:val="false"/>
          <w:color w:val="000000"/>
          <w:sz w:val="28"/>
        </w:rPr>
        <w:t xml:space="preserve">
      страхование воздушного транспорта. </w:t>
      </w:r>
    </w:p>
    <w:bookmarkStart w:name="z67" w:id="65"/>
    <w:p>
      <w:pPr>
        <w:spacing w:after="0"/>
        <w:ind w:left="0"/>
        <w:jc w:val="left"/>
      </w:pPr>
      <w:r>
        <w:rPr>
          <w:rFonts w:ascii="Times New Roman"/>
          <w:b/>
          <w:i w:val="false"/>
          <w:color w:val="000000"/>
        </w:rPr>
        <w:t xml:space="preserve"> 
  АО "Центр инжиниринга и трансферта технологий" </w:t>
      </w:r>
    </w:p>
    <w:bookmarkEnd w:id="65"/>
    <w:p>
      <w:pPr>
        <w:spacing w:after="0"/>
        <w:ind w:left="0"/>
        <w:jc w:val="both"/>
      </w:pPr>
      <w:r>
        <w:rPr>
          <w:rFonts w:ascii="Times New Roman"/>
          <w:b w:val="false"/>
          <w:i w:val="false"/>
          <w:color w:val="000000"/>
          <w:sz w:val="28"/>
        </w:rPr>
        <w:t xml:space="preserve">       При участии АО "Центр инжиниринга и трансферта технологий" (далее - Центр) в 2004 году создано два региональных технопарка: ТОО "Технопарк "Алгоритм" г. Уральск с уставным капиталом 350 млн. тенге и ТОО "Карагандинский региональный технопарк" г. Караганда с уставным капиталом 392 млн. тенге. </w:t>
      </w:r>
      <w:r>
        <w:br/>
      </w:r>
      <w:r>
        <w:rPr>
          <w:rFonts w:ascii="Times New Roman"/>
          <w:b w:val="false"/>
          <w:i w:val="false"/>
          <w:color w:val="000000"/>
          <w:sz w:val="28"/>
        </w:rPr>
        <w:t xml:space="preserve">
      До конца 2005 года планируется завершить строительство объектов первой очереди "Парка информационных технологий". Инфраструктура первой очереди технопарка включает в себя: офисное помещение (площадь - 5 тыс. кв. метров), два производственных модуля (9 тыс. кв. метров), столовую, помещения для отдыха и занятий спортом. </w:t>
      </w:r>
      <w:r>
        <w:br/>
      </w:r>
      <w:r>
        <w:rPr>
          <w:rFonts w:ascii="Times New Roman"/>
          <w:b w:val="false"/>
          <w:i w:val="false"/>
          <w:color w:val="000000"/>
          <w:sz w:val="28"/>
        </w:rPr>
        <w:t xml:space="preserve">
      Центр поддержали ряд крупных ИТ компаний мира. Заключены меморандумы о сотрудничестве со следующими компаниями: Microsoft, Hewlett Packard, Siemens, Cisco, Thales, Gilat Satelitte Net, SAP AG. Ведутся переговоры с компаниями: Samsung, LG, Oracle, Sun Microsystem, Intel. Кроме того, заключены меморандумы о сотрудничестве с Gyongi tachnopark (Южная Корея), Smart Village (Египет), разрабатывается образовательная программа с Национальным институтом телекоммуникаций (Египет). </w:t>
      </w:r>
      <w:r>
        <w:br/>
      </w:r>
      <w:r>
        <w:rPr>
          <w:rFonts w:ascii="Times New Roman"/>
          <w:b w:val="false"/>
          <w:i w:val="false"/>
          <w:color w:val="000000"/>
          <w:sz w:val="28"/>
        </w:rPr>
        <w:t xml:space="preserve">
      В 2004 году Центр направил предложения о сотрудничестве в 19 зарубежных технопарков, ассоциаций технопарков и научных центров. Проведены встречи с руководителями зарубежных технопарков и достигнута договоренность о совместном сотрудничестве с Wista Management (Германия), Jurong Consultans (Сингапур), Technopole (Италия), Бизнес-центром в г. Люцерна (Швейцария), Технопарком в г. Цюрих (Швейцария), Surrey Technology Center (Великобритания). </w:t>
      </w:r>
      <w:r>
        <w:br/>
      </w:r>
      <w:r>
        <w:rPr>
          <w:rFonts w:ascii="Times New Roman"/>
          <w:b w:val="false"/>
          <w:i w:val="false"/>
          <w:color w:val="000000"/>
          <w:sz w:val="28"/>
        </w:rPr>
        <w:t xml:space="preserve">
      Основные направления работы Центра в 2006-2008 годах: </w:t>
      </w:r>
      <w:r>
        <w:br/>
      </w:r>
      <w:r>
        <w:rPr>
          <w:rFonts w:ascii="Times New Roman"/>
          <w:b w:val="false"/>
          <w:i w:val="false"/>
          <w:color w:val="000000"/>
          <w:sz w:val="28"/>
        </w:rPr>
        <w:t xml:space="preserve">
      строительство второй, третьей, четвертой очереди "Парка информационных технологий"; </w:t>
      </w:r>
      <w:r>
        <w:br/>
      </w:r>
      <w:r>
        <w:rPr>
          <w:rFonts w:ascii="Times New Roman"/>
          <w:b w:val="false"/>
          <w:i w:val="false"/>
          <w:color w:val="000000"/>
          <w:sz w:val="28"/>
        </w:rPr>
        <w:t xml:space="preserve">
      создание и развитие технопарков в других регионах Казахстана; </w:t>
      </w:r>
      <w:r>
        <w:br/>
      </w:r>
      <w:r>
        <w:rPr>
          <w:rFonts w:ascii="Times New Roman"/>
          <w:b w:val="false"/>
          <w:i w:val="false"/>
          <w:color w:val="000000"/>
          <w:sz w:val="28"/>
        </w:rPr>
        <w:t xml:space="preserve">
      развитие единой информационной системы инновационного развития "Виртуальный технопарк", представляющий многоуровневую базу данных, которая помимо услуг институтов развития, позволит обеспечивать процессы организации максимально возможного количества контактов между потенциальными поставщиками и потребителями современных технологий; </w:t>
      </w:r>
      <w:r>
        <w:br/>
      </w:r>
      <w:r>
        <w:rPr>
          <w:rFonts w:ascii="Times New Roman"/>
          <w:b w:val="false"/>
          <w:i w:val="false"/>
          <w:color w:val="000000"/>
          <w:sz w:val="28"/>
        </w:rPr>
        <w:t xml:space="preserve">
      содействие внедрению новых технологий с целью формирования высокотехнологичных секторов экономики; </w:t>
      </w:r>
      <w:r>
        <w:br/>
      </w:r>
      <w:r>
        <w:rPr>
          <w:rFonts w:ascii="Times New Roman"/>
          <w:b w:val="false"/>
          <w:i w:val="false"/>
          <w:color w:val="000000"/>
          <w:sz w:val="28"/>
        </w:rPr>
        <w:t xml:space="preserve">
      создание комплексной системы коммерциализации научно-технической деятельности. </w:t>
      </w:r>
    </w:p>
    <w:bookmarkStart w:name="z68" w:id="66"/>
    <w:p>
      <w:pPr>
        <w:spacing w:after="0"/>
        <w:ind w:left="0"/>
        <w:jc w:val="left"/>
      </w:pPr>
      <w:r>
        <w:rPr>
          <w:rFonts w:ascii="Times New Roman"/>
          <w:b/>
          <w:i w:val="false"/>
          <w:color w:val="000000"/>
        </w:rPr>
        <w:t xml:space="preserve"> 
  Параграф 4. Агропродовольственная политика </w:t>
      </w:r>
    </w:p>
    <w:bookmarkEnd w:id="66"/>
    <w:p>
      <w:pPr>
        <w:spacing w:after="0"/>
        <w:ind w:left="0"/>
        <w:jc w:val="both"/>
      </w:pPr>
      <w:r>
        <w:rPr>
          <w:rFonts w:ascii="Times New Roman"/>
          <w:b w:val="false"/>
          <w:i w:val="false"/>
          <w:color w:val="000000"/>
          <w:sz w:val="28"/>
        </w:rPr>
        <w:t xml:space="preserve">       В 2006-2008 годах основным направлением развития агропромышленного комплекса Казахстана будет обеспечение устойчивого развития аграрного сектора на основе его индустриализации, методов кластерного развития в сфере производства и переработки сельскохозяйственного сырья. </w:t>
      </w:r>
      <w:r>
        <w:br/>
      </w:r>
      <w:r>
        <w:rPr>
          <w:rFonts w:ascii="Times New Roman"/>
          <w:b w:val="false"/>
          <w:i w:val="false"/>
          <w:color w:val="000000"/>
          <w:sz w:val="28"/>
        </w:rPr>
        <w:t xml:space="preserve">
      В 2005 году будет принята Концепция устойчивого развития агропромышленного комплекса Республики Казахстан на 2006-2010 годы. </w:t>
      </w:r>
      <w:r>
        <w:br/>
      </w:r>
      <w:r>
        <w:rPr>
          <w:rFonts w:ascii="Times New Roman"/>
          <w:b w:val="false"/>
          <w:i w:val="false"/>
          <w:color w:val="000000"/>
          <w:sz w:val="28"/>
        </w:rPr>
        <w:t xml:space="preserve">
      Концепцией предусматривается решение следующих задач: </w:t>
      </w:r>
      <w:r>
        <w:br/>
      </w:r>
      <w:r>
        <w:rPr>
          <w:rFonts w:ascii="Times New Roman"/>
          <w:b w:val="false"/>
          <w:i w:val="false"/>
          <w:color w:val="000000"/>
          <w:sz w:val="28"/>
        </w:rPr>
        <w:t xml:space="preserve">
      повышение производительности и конкурентоспособности продукции АПК на внутренних и внешних рынках посредством модернизации технологий агропроизводства и переработки сельскохозяйственного сырья, внедрения научных достижений и инновационных разработок, развития региональных специализированных кластеров в отраслях пищевой промышленности, виноградарстве-виноделии; </w:t>
      </w:r>
      <w:r>
        <w:br/>
      </w:r>
      <w:r>
        <w:rPr>
          <w:rFonts w:ascii="Times New Roman"/>
          <w:b w:val="false"/>
          <w:i w:val="false"/>
          <w:color w:val="000000"/>
          <w:sz w:val="28"/>
        </w:rPr>
        <w:t xml:space="preserve">
      формирование казахстанского брэнда сельскохозяйственной продукции путем реализации комплекса мер по повышению качества животноводческого сырья, производству экологически чистой продукции растениеводства и животноводства, массовому внедрению международных стандартов качества и безопасности сельскохозяйственного сырья и пищевой продукции; </w:t>
      </w:r>
      <w:r>
        <w:br/>
      </w:r>
      <w:r>
        <w:rPr>
          <w:rFonts w:ascii="Times New Roman"/>
          <w:b w:val="false"/>
          <w:i w:val="false"/>
          <w:color w:val="000000"/>
          <w:sz w:val="28"/>
        </w:rPr>
        <w:t xml:space="preserve">
      развитие эффективных механизмов торгово-закупочной деятельности в АПК, оптимизирующих ценообразование на сельскохозяйственную продукцию, обеспечивающих стабильность внутренних продовольственных рынков и расширение объемов продаж на внешних </w:t>
      </w:r>
      <w:r>
        <w:br/>
      </w:r>
      <w:r>
        <w:rPr>
          <w:rFonts w:ascii="Times New Roman"/>
          <w:b w:val="false"/>
          <w:i w:val="false"/>
          <w:color w:val="000000"/>
          <w:sz w:val="28"/>
        </w:rPr>
        <w:t xml:space="preserve">
рынках; </w:t>
      </w:r>
      <w:r>
        <w:br/>
      </w:r>
      <w:r>
        <w:rPr>
          <w:rFonts w:ascii="Times New Roman"/>
          <w:b w:val="false"/>
          <w:i w:val="false"/>
          <w:color w:val="000000"/>
          <w:sz w:val="28"/>
        </w:rPr>
        <w:t xml:space="preserve">
      внедрение информационно-маркетинговой службы по обеспечению сельскохозтоваропроизводителей аналитическим материалом и информацией; </w:t>
      </w:r>
      <w:r>
        <w:br/>
      </w:r>
      <w:r>
        <w:rPr>
          <w:rFonts w:ascii="Times New Roman"/>
          <w:b w:val="false"/>
          <w:i w:val="false"/>
          <w:color w:val="000000"/>
          <w:sz w:val="28"/>
        </w:rPr>
        <w:t xml:space="preserve">
      стимулирование объединения мелких сельхозтоваропроизводителей в средние и крупные сельхозформирования через расширение льготного кредитования на приобретение основных и оборотных средств и приоритетности предоставления им мер господдержки, а также реализацию систем экономических и организационных мер. </w:t>
      </w:r>
      <w:r>
        <w:br/>
      </w:r>
      <w:r>
        <w:rPr>
          <w:rFonts w:ascii="Times New Roman"/>
          <w:b w:val="false"/>
          <w:i w:val="false"/>
          <w:color w:val="000000"/>
          <w:sz w:val="28"/>
        </w:rPr>
        <w:t xml:space="preserve">
      В целях обеспечения продовольственной безопасности и создания условий для повышения конкурентоспособности агропромышленного комплекса, а также, для создания условий для комплексного развития сельских территорий и нормального жизнеобеспечения сельского населения с национальным стандартом качества жизни будет принят Закон Республики Казахстан "О государственном регулировании развития агропромышленного комплекса и сельских территорий в Республике Казахстан". </w:t>
      </w:r>
    </w:p>
    <w:bookmarkStart w:name="z69" w:id="67"/>
    <w:p>
      <w:pPr>
        <w:spacing w:after="0"/>
        <w:ind w:left="0"/>
        <w:jc w:val="left"/>
      </w:pPr>
      <w:r>
        <w:rPr>
          <w:rFonts w:ascii="Times New Roman"/>
          <w:b/>
          <w:i w:val="false"/>
          <w:color w:val="000000"/>
        </w:rPr>
        <w:t xml:space="preserve"> 
  9. Развитие природного капитала </w:t>
      </w:r>
    </w:p>
    <w:bookmarkEnd w:id="67"/>
    <w:bookmarkStart w:name="z70" w:id="68"/>
    <w:p>
      <w:pPr>
        <w:spacing w:after="0"/>
        <w:ind w:left="0"/>
        <w:jc w:val="left"/>
      </w:pPr>
      <w:r>
        <w:rPr>
          <w:rFonts w:ascii="Times New Roman"/>
          <w:b/>
          <w:i w:val="false"/>
          <w:color w:val="000000"/>
        </w:rPr>
        <w:t xml:space="preserve"> 
  Параграф 1. Развитие горнодобывающего комплекса и использование его ресурсов </w:t>
      </w:r>
    </w:p>
    <w:bookmarkEnd w:id="68"/>
    <w:p>
      <w:pPr>
        <w:spacing w:after="0"/>
        <w:ind w:left="0"/>
        <w:jc w:val="both"/>
      </w:pPr>
      <w:r>
        <w:rPr>
          <w:rFonts w:ascii="Times New Roman"/>
          <w:b w:val="false"/>
          <w:i w:val="false"/>
          <w:color w:val="000000"/>
          <w:sz w:val="28"/>
        </w:rPr>
        <w:t xml:space="preserve">      Горно-металлургический комплекс (далее - ГМК) является одной из базовых отраслей экономики и оказывает существенное влияние на формирование макроэкономических показателей республики. С целью восполнения минерально-сырьевой базы разрабатывается Программа геолого-разведочных работ, реализация которой обеспечит значительный прирост минерально-сырьевой базы республики. Важным направлением в развитии сырьевой базы республики является вскрытие нижних горизонтов действующих месторождений, что будет способствовать увеличению в 2006-2008 годах добычи металлургических руд. </w:t>
      </w:r>
      <w:r>
        <w:br/>
      </w:r>
      <w:r>
        <w:rPr>
          <w:rFonts w:ascii="Times New Roman"/>
          <w:b w:val="false"/>
          <w:i w:val="false"/>
          <w:color w:val="000000"/>
          <w:sz w:val="28"/>
        </w:rPr>
        <w:t xml:space="preserve">
      На предприятиях ГМК осуществляется добыча и переработка нерудного металлургического сырья, вторичная обработка металлов, производство огнеупоров, метизов, труб и т.д., определены перспективы создания новых производств продукции с высокой добавленной стоимостью. Особо актуальным является создание новых материалов, в частности сортовых металлических изделий. </w:t>
      </w:r>
      <w:r>
        <w:br/>
      </w:r>
      <w:r>
        <w:rPr>
          <w:rFonts w:ascii="Times New Roman"/>
          <w:b w:val="false"/>
          <w:i w:val="false"/>
          <w:color w:val="000000"/>
          <w:sz w:val="28"/>
        </w:rPr>
        <w:t xml:space="preserve">
      В черной металлургии наибольший объем производства промышленной продукции приходится на АО "Миттал Стилл Темиртау", однако значительного роста объемов производства на 2006-2008 годы по прокату черных металлов не ожидается, в связи с жесткой конкуренцией на рынке черных металлов. На предприятии планируется завершение второй линии непрерывной разливки стали, суммарной производительностью 5,2 млн. тонн в год. Кроме этого в 2007 году АО "Миттал Стилл Темиртау" планирует завершить строительство трубного завода в городе Актау, мощностью первого модуля - 60 тыс. тонн в год. </w:t>
      </w:r>
      <w:r>
        <w:br/>
      </w:r>
      <w:r>
        <w:rPr>
          <w:rFonts w:ascii="Times New Roman"/>
          <w:b w:val="false"/>
          <w:i w:val="false"/>
          <w:color w:val="000000"/>
          <w:sz w:val="28"/>
        </w:rPr>
        <w:t xml:space="preserve">
      В республике имеются мощности по переработке низкосортного сырья, которым является лом цветных металлов и сплавов на основе меди, крупным переработчиком которых является корпорация "Казахмыс" и ТОО "Кастинг". Кроме того, на ТОО "Кастинг" перспективным планом развития предусмотрено строительство двух очередей сталеплавильного и прокатного производства. Запущено производство жидкой стали и подката. Выпускается подкат в виде блюмов. </w:t>
      </w:r>
      <w:r>
        <w:br/>
      </w:r>
      <w:r>
        <w:rPr>
          <w:rFonts w:ascii="Times New Roman"/>
          <w:b w:val="false"/>
          <w:i w:val="false"/>
          <w:color w:val="000000"/>
          <w:sz w:val="28"/>
        </w:rPr>
        <w:t xml:space="preserve">
      АО "ССГПО" является основным производителем товарной железной руды и железорудных окатышей в республике. Предприятие основную часть своей продукции (более 70 %) поставляет на металлургические заводы России. Для сохранения высокой конкурентоспособности продукции на рынке железорудного сырья объединением разработаны мероприятия по совершенствованию технологии и повышению качества выпускаемой продукции. Увеличение объемов производства зависит от рынка сбыта и в первую очередь, в Россию. </w:t>
      </w:r>
      <w:r>
        <w:br/>
      </w:r>
      <w:r>
        <w:rPr>
          <w:rFonts w:ascii="Times New Roman"/>
          <w:b w:val="false"/>
          <w:i w:val="false"/>
          <w:color w:val="000000"/>
          <w:sz w:val="28"/>
        </w:rPr>
        <w:t xml:space="preserve">
      На Актюбинском заводе ферросплавов впервые в Казахстане осваивается технология производства рутил-циркониевых концентратов из руд Шокашского месторождения. </w:t>
      </w:r>
      <w:r>
        <w:br/>
      </w:r>
      <w:r>
        <w:rPr>
          <w:rFonts w:ascii="Times New Roman"/>
          <w:b w:val="false"/>
          <w:i w:val="false"/>
          <w:color w:val="000000"/>
          <w:sz w:val="28"/>
        </w:rPr>
        <w:t xml:space="preserve">
      На филиале "Аксуский завод ферросплавов" ТНК "Казхром" переведены печи с выплавки низкосортных марок ферросилиция на выплавку высококачественного углеродистого феррохрома, усовершенствована схема разливки, разделки и фракционирования металла. </w:t>
      </w:r>
      <w:r>
        <w:br/>
      </w:r>
      <w:r>
        <w:rPr>
          <w:rFonts w:ascii="Times New Roman"/>
          <w:b w:val="false"/>
          <w:i w:val="false"/>
          <w:color w:val="000000"/>
          <w:sz w:val="28"/>
        </w:rPr>
        <w:t xml:space="preserve">
      ОАО "УКТМК" создана собственная сырьевая база путем ввода рудника на месторождении Сатпаевское по выпуску ильменитовых концентратов. </w:t>
      </w:r>
    </w:p>
    <w:bookmarkStart w:name="z71" w:id="69"/>
    <w:p>
      <w:pPr>
        <w:spacing w:after="0"/>
        <w:ind w:left="0"/>
        <w:jc w:val="left"/>
      </w:pPr>
      <w:r>
        <w:rPr>
          <w:rFonts w:ascii="Times New Roman"/>
          <w:b/>
          <w:i w:val="false"/>
          <w:color w:val="000000"/>
        </w:rPr>
        <w:t xml:space="preserve"> 
  Нефтехимическая промышленность </w:t>
      </w:r>
    </w:p>
    <w:bookmarkEnd w:id="69"/>
    <w:p>
      <w:pPr>
        <w:spacing w:after="0"/>
        <w:ind w:left="0"/>
        <w:jc w:val="both"/>
      </w:pPr>
      <w:r>
        <w:rPr>
          <w:rFonts w:ascii="Times New Roman"/>
          <w:b w:val="false"/>
          <w:i w:val="false"/>
          <w:color w:val="000000"/>
          <w:sz w:val="28"/>
        </w:rPr>
        <w:t xml:space="preserve">       Казахстан занимает 10-е место в мире в общем объеме производства серы. Учитывая </w:t>
      </w:r>
      <w:r>
        <w:br/>
      </w:r>
      <w:r>
        <w:rPr>
          <w:rFonts w:ascii="Times New Roman"/>
          <w:b w:val="false"/>
          <w:i w:val="false"/>
          <w:color w:val="000000"/>
          <w:sz w:val="28"/>
        </w:rPr>
        <w:t xml:space="preserve">
предполагаемые запасы углеводородов на Северном Каспии, а также планируемые результаты программы разработки морских месторождений в Каспийском море, Казахстан может стать </w:t>
      </w:r>
      <w:r>
        <w:br/>
      </w:r>
      <w:r>
        <w:rPr>
          <w:rFonts w:ascii="Times New Roman"/>
          <w:b w:val="false"/>
          <w:i w:val="false"/>
          <w:color w:val="000000"/>
          <w:sz w:val="28"/>
        </w:rPr>
        <w:t xml:space="preserve">
крупным участником рынка серы, влияющим на предложения мирового рынка. </w:t>
      </w:r>
      <w:r>
        <w:br/>
      </w:r>
      <w:r>
        <w:rPr>
          <w:rFonts w:ascii="Times New Roman"/>
          <w:b w:val="false"/>
          <w:i w:val="false"/>
          <w:color w:val="000000"/>
          <w:sz w:val="28"/>
        </w:rPr>
        <w:t xml:space="preserve">
      Перспективы развития нефтехимической отрасли связаны с использованием в качестве исходного сырья природных газов Тенгиза и в последующем - Карачаганака и Кашагана. </w:t>
      </w:r>
      <w:r>
        <w:br/>
      </w:r>
      <w:r>
        <w:rPr>
          <w:rFonts w:ascii="Times New Roman"/>
          <w:b w:val="false"/>
          <w:i w:val="false"/>
          <w:color w:val="000000"/>
          <w:sz w:val="28"/>
        </w:rPr>
        <w:t xml:space="preserve">
      На конец 2004 года на Тенгизе накоплено более 8 млн. тонн серы, которая хранится в твердом виде, производство и хранение серы в соответствии с международной практикой осуществляется на ТОО "Тенгизшевройл" - ежедневно производится 4,4 тыс. тонн элементарной серы. На "Аджип ККО" производство серы начнется в 2008 году, минимальное прогнозируемое ежедневное производство на Кашагане составит около 2,5 тыс. тонн. Ожидается, что, начиная с 2006 года, производство серы в Казахстане увеличится с 1,6 до 2,4 млн. тонн в год. Планируемая на будущее разработка обеспечит увеличение производства серы до 3,5 млн. тонн в год к 2010 году. </w:t>
      </w:r>
      <w:r>
        <w:br/>
      </w:r>
      <w:r>
        <w:rPr>
          <w:rFonts w:ascii="Times New Roman"/>
          <w:b w:val="false"/>
          <w:i w:val="false"/>
          <w:color w:val="000000"/>
          <w:sz w:val="28"/>
        </w:rPr>
        <w:t>
      В настоящее время действует Программа развития нефтехимической промышленности Республики Казахстан на 2004-2010 годы (далее - Программа), утвержденная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января 2004 года N 101. Ее реализация направлена на комплексное и ускоренное развитие нефтехимической промышленности Республики Казахстан с созданием отечественной базы сырьевых ресурсов и действующих технологий, производств по глубокой очистке и переработке углеводородного сырья с выпуском нефтехимической продукции по цепочке добавленных стоимостей в соответствии с мировыми достижениями. </w:t>
      </w:r>
      <w:r>
        <w:br/>
      </w:r>
      <w:r>
        <w:rPr>
          <w:rFonts w:ascii="Times New Roman"/>
          <w:b w:val="false"/>
          <w:i w:val="false"/>
          <w:color w:val="000000"/>
          <w:sz w:val="28"/>
        </w:rPr>
        <w:t xml:space="preserve">
      В рамках Программы создание отечественной базы сырьевых ресурсов для нефтехимических производств основано на реализации следующих инвестиционных проектов: </w:t>
      </w:r>
      <w:r>
        <w:br/>
      </w:r>
      <w:r>
        <w:rPr>
          <w:rFonts w:ascii="Times New Roman"/>
          <w:b w:val="false"/>
          <w:i w:val="false"/>
          <w:color w:val="000000"/>
          <w:sz w:val="28"/>
        </w:rPr>
        <w:t xml:space="preserve">
      строительство нефтехимических производств по выпуску базовой нефтехимической продукции; </w:t>
      </w:r>
      <w:r>
        <w:br/>
      </w:r>
      <w:r>
        <w:rPr>
          <w:rFonts w:ascii="Times New Roman"/>
          <w:b w:val="false"/>
          <w:i w:val="false"/>
          <w:color w:val="000000"/>
          <w:sz w:val="28"/>
        </w:rPr>
        <w:t xml:space="preserve">
      строительство нефтехимических производств по выпуску продукции с высокой добавленной стоимостью; </w:t>
      </w:r>
      <w:r>
        <w:br/>
      </w:r>
      <w:r>
        <w:rPr>
          <w:rFonts w:ascii="Times New Roman"/>
          <w:b w:val="false"/>
          <w:i w:val="false"/>
          <w:color w:val="000000"/>
          <w:sz w:val="28"/>
        </w:rPr>
        <w:t xml:space="preserve">
      строительство завода по производству реагентов для нефтегазового комплекса. </w:t>
      </w:r>
      <w:r>
        <w:br/>
      </w:r>
      <w:r>
        <w:rPr>
          <w:rFonts w:ascii="Times New Roman"/>
          <w:b w:val="false"/>
          <w:i w:val="false"/>
          <w:color w:val="000000"/>
          <w:sz w:val="28"/>
        </w:rPr>
        <w:t xml:space="preserve">
      При реализации инвестиционных проектов будут созданы реальные источники сырьевых ресурсов для предприятий нефтехимической отрасли промышленности, которые по цепочке добавленных стоимостей позволят выпускать широкую гамму нефтехимической продукции. </w:t>
      </w:r>
      <w:r>
        <w:br/>
      </w:r>
      <w:r>
        <w:rPr>
          <w:rFonts w:ascii="Times New Roman"/>
          <w:b w:val="false"/>
          <w:i w:val="false"/>
          <w:color w:val="000000"/>
          <w:sz w:val="28"/>
        </w:rPr>
        <w:t xml:space="preserve">
      Прогнозируемый объем инвестиций в нефтехимический комплекс до 2008 года составит 1,5 млрд. долл. США. </w:t>
      </w:r>
      <w:r>
        <w:br/>
      </w:r>
      <w:r>
        <w:rPr>
          <w:rFonts w:ascii="Times New Roman"/>
          <w:b w:val="false"/>
          <w:i w:val="false"/>
          <w:color w:val="000000"/>
          <w:sz w:val="28"/>
        </w:rPr>
        <w:t xml:space="preserve">
      Становление нефтехимических производств требует значительных объемов капиталовложений как в создание основного производства, так и вспомогательной инфраструктуры - системы энерго- и водоснабжения, автомобильные дороги, дополнительные железнодорожные направления и станции, строительство отводов от магистрального газопровода и пр. </w:t>
      </w:r>
    </w:p>
    <w:bookmarkStart w:name="z72" w:id="70"/>
    <w:p>
      <w:pPr>
        <w:spacing w:after="0"/>
        <w:ind w:left="0"/>
        <w:jc w:val="left"/>
      </w:pPr>
      <w:r>
        <w:rPr>
          <w:rFonts w:ascii="Times New Roman"/>
          <w:b/>
          <w:i w:val="false"/>
          <w:color w:val="000000"/>
        </w:rPr>
        <w:t xml:space="preserve"> 
  Нефтяная промышленность </w:t>
      </w:r>
    </w:p>
    <w:bookmarkEnd w:id="70"/>
    <w:p>
      <w:pPr>
        <w:spacing w:after="0"/>
        <w:ind w:left="0"/>
        <w:jc w:val="both"/>
      </w:pPr>
      <w:r>
        <w:rPr>
          <w:rFonts w:ascii="Times New Roman"/>
          <w:b w:val="false"/>
          <w:i w:val="false"/>
          <w:color w:val="000000"/>
          <w:sz w:val="28"/>
        </w:rPr>
        <w:t xml:space="preserve">       Характерной особенностью развития нефтегазового сектора экономики республики в сфере недропользования является прогрессивно возрастающая динамика добычи нефти по республике в целом. В первую очередь, она будет обусловлена не вводом в разработку новых крупных месторождений, а переходом разрабатываемых месторождений на качественно иной этап развития, от пробного и опытно-промышленного - до полномасштабного промышленного. Такая тенденция просматривается по всем регионам республики. </w:t>
      </w:r>
      <w:r>
        <w:br/>
      </w:r>
      <w:r>
        <w:rPr>
          <w:rFonts w:ascii="Times New Roman"/>
          <w:b w:val="false"/>
          <w:i w:val="false"/>
          <w:color w:val="000000"/>
          <w:sz w:val="28"/>
        </w:rPr>
        <w:t xml:space="preserve">
      Увеличение добычи нефти будет обеспечено вводом в разработку ресурсов углеводородов, вовлекаемых в настоящее время в промышленную эксплуатацию компаниями: </w:t>
      </w:r>
      <w:r>
        <w:br/>
      </w:r>
      <w:r>
        <w:rPr>
          <w:rFonts w:ascii="Times New Roman"/>
          <w:b w:val="false"/>
          <w:i w:val="false"/>
          <w:color w:val="000000"/>
          <w:sz w:val="28"/>
        </w:rPr>
        <w:t xml:space="preserve">
      "СНПС-Актобемунайгаз" на месторождении Кенкияк - подсолевой; </w:t>
      </w:r>
      <w:r>
        <w:br/>
      </w:r>
      <w:r>
        <w:rPr>
          <w:rFonts w:ascii="Times New Roman"/>
          <w:b w:val="false"/>
          <w:i w:val="false"/>
          <w:color w:val="000000"/>
          <w:sz w:val="28"/>
        </w:rPr>
        <w:t xml:space="preserve">
      ТОО СП "Казгермунай" на месторождениях Акшебулак, Нуралы и Аксай; </w:t>
      </w:r>
      <w:r>
        <w:br/>
      </w:r>
      <w:r>
        <w:rPr>
          <w:rFonts w:ascii="Times New Roman"/>
          <w:b w:val="false"/>
          <w:i w:val="false"/>
          <w:color w:val="000000"/>
          <w:sz w:val="28"/>
        </w:rPr>
        <w:t xml:space="preserve">
      ТОО "Казахойл Актобе" на месторождениях Алибекмола и Кожасай". </w:t>
      </w:r>
      <w:r>
        <w:br/>
      </w:r>
      <w:r>
        <w:rPr>
          <w:rFonts w:ascii="Times New Roman"/>
          <w:b w:val="false"/>
          <w:i w:val="false"/>
          <w:color w:val="000000"/>
          <w:sz w:val="28"/>
        </w:rPr>
        <w:t xml:space="preserve">
      По другим нефтедобывающим компаниям основной задачей прогнозного периода является стабилизация добычи нефти на достигнутом уровне в результате реализации различных мероприятий текущего характера (дополнительное бурение, интенсификация добычи и т.п.). </w:t>
      </w:r>
      <w:r>
        <w:br/>
      </w:r>
      <w:r>
        <w:rPr>
          <w:rFonts w:ascii="Times New Roman"/>
          <w:b w:val="false"/>
          <w:i w:val="false"/>
          <w:color w:val="000000"/>
          <w:sz w:val="28"/>
        </w:rPr>
        <w:t xml:space="preserve">
      КазМунайГаз продолжит работу по Проекту реконструкции Атырауского Нефтеперерабатывающего завода (далее - Проект). </w:t>
      </w:r>
      <w:r>
        <w:br/>
      </w:r>
      <w:r>
        <w:rPr>
          <w:rFonts w:ascii="Times New Roman"/>
          <w:b w:val="false"/>
          <w:i w:val="false"/>
          <w:color w:val="000000"/>
          <w:sz w:val="28"/>
        </w:rPr>
        <w:t xml:space="preserve">
      После завершения Проекта в 2006 году и начала коммерческого освоения на Кашагане, прогнозируется загрузка отечественных НПЗ в объемах, позволяющих полностью покрыть потребности республики в основных видах нефтепродуктов. Реконструкция Атырауского НПЗ позволит увеличить производство светлых нефтепродуктов на 35 %. </w:t>
      </w:r>
      <w:r>
        <w:br/>
      </w:r>
      <w:r>
        <w:rPr>
          <w:rFonts w:ascii="Times New Roman"/>
          <w:b w:val="false"/>
          <w:i w:val="false"/>
          <w:color w:val="000000"/>
          <w:sz w:val="28"/>
        </w:rPr>
        <w:t xml:space="preserve">
      Перспективы развития экспорта нефти определяются транспортными возможностями и, в первую очередь, возможностями трубопроводной инфраструктуры. В настоящее время протяженность магистральных трубопроводов составляет порядка 7,0 тыс. км. </w:t>
      </w:r>
      <w:r>
        <w:br/>
      </w:r>
      <w:r>
        <w:rPr>
          <w:rFonts w:ascii="Times New Roman"/>
          <w:b w:val="false"/>
          <w:i w:val="false"/>
          <w:color w:val="000000"/>
          <w:sz w:val="28"/>
        </w:rPr>
        <w:t xml:space="preserve">
      В среднесрочном периоде будут проводиться работы по расширению и созданию альтернативных маршрутов транспортировки нефти. </w:t>
      </w:r>
      <w:r>
        <w:br/>
      </w:r>
      <w:r>
        <w:rPr>
          <w:rFonts w:ascii="Times New Roman"/>
          <w:b w:val="false"/>
          <w:i w:val="false"/>
          <w:color w:val="000000"/>
          <w:sz w:val="28"/>
        </w:rPr>
        <w:t xml:space="preserve">
      Так, в 2005 году планируется завершить: </w:t>
      </w:r>
      <w:r>
        <w:br/>
      </w:r>
      <w:r>
        <w:rPr>
          <w:rFonts w:ascii="Times New Roman"/>
          <w:b w:val="false"/>
          <w:i w:val="false"/>
          <w:color w:val="000000"/>
          <w:sz w:val="28"/>
        </w:rPr>
        <w:t xml:space="preserve">
      строительство нефтепровода Атасу - Алашанькоу; </w:t>
      </w:r>
      <w:r>
        <w:br/>
      </w:r>
      <w:r>
        <w:rPr>
          <w:rFonts w:ascii="Times New Roman"/>
          <w:b w:val="false"/>
          <w:i w:val="false"/>
          <w:color w:val="000000"/>
          <w:sz w:val="28"/>
        </w:rPr>
        <w:t xml:space="preserve">
      подготовку проектов расширения пропускной способности нефтепровода КТК; </w:t>
      </w:r>
      <w:r>
        <w:br/>
      </w:r>
      <w:r>
        <w:rPr>
          <w:rFonts w:ascii="Times New Roman"/>
          <w:b w:val="false"/>
          <w:i w:val="false"/>
          <w:color w:val="000000"/>
          <w:sz w:val="28"/>
        </w:rPr>
        <w:t xml:space="preserve">
      создание транспортной системы Актау - Баку - Тбилиси - Джейхан; строительство нефтепровода Казахстан - Туркменистан - Иран. </w:t>
      </w:r>
    </w:p>
    <w:bookmarkStart w:name="z73" w:id="71"/>
    <w:p>
      <w:pPr>
        <w:spacing w:after="0"/>
        <w:ind w:left="0"/>
        <w:jc w:val="left"/>
      </w:pPr>
      <w:r>
        <w:rPr>
          <w:rFonts w:ascii="Times New Roman"/>
          <w:b/>
          <w:i w:val="false"/>
          <w:color w:val="000000"/>
        </w:rPr>
        <w:t xml:space="preserve"> 
  Газовая промышленность </w:t>
      </w:r>
    </w:p>
    <w:bookmarkEnd w:id="71"/>
    <w:p>
      <w:pPr>
        <w:spacing w:after="0"/>
        <w:ind w:left="0"/>
        <w:jc w:val="both"/>
      </w:pPr>
      <w:r>
        <w:rPr>
          <w:rFonts w:ascii="Times New Roman"/>
          <w:b w:val="false"/>
          <w:i w:val="false"/>
          <w:color w:val="000000"/>
          <w:sz w:val="28"/>
        </w:rPr>
        <w:t xml:space="preserve">       В 2006-2008 годы продолжатся работы по реализации Карачаганакского Газового проекта, созданию Газового альянса и модернизации и реконструкции газотранспортной системы САЦ (Средняя Азия-Центр), пропускная способность которой будет доведена до 90 млрд. куб. метров к 2010 году. </w:t>
      </w:r>
      <w:r>
        <w:br/>
      </w:r>
      <w:r>
        <w:rPr>
          <w:rFonts w:ascii="Times New Roman"/>
          <w:b w:val="false"/>
          <w:i w:val="false"/>
          <w:color w:val="000000"/>
          <w:sz w:val="28"/>
        </w:rPr>
        <w:t xml:space="preserve">
      Продолжится реализация проекта "Перевод теплоэнергоисточников и жилого сектора города Кызылорды на попутный газ", по которому в 2004 году завершено строительство магистрального газопровода "Акшабулак-Кызылорда" протяженностью 123 км с пропускной способностью 421 млн. куб. метров в год. </w:t>
      </w:r>
      <w:r>
        <w:br/>
      </w:r>
      <w:r>
        <w:rPr>
          <w:rFonts w:ascii="Times New Roman"/>
          <w:b w:val="false"/>
          <w:i w:val="false"/>
          <w:color w:val="000000"/>
          <w:sz w:val="28"/>
        </w:rPr>
        <w:t xml:space="preserve">
      В 2005-2006 году будет продолжена разработка Амангельдинской группы газовых месторождений. </w:t>
      </w:r>
      <w:r>
        <w:br/>
      </w:r>
      <w:r>
        <w:rPr>
          <w:rFonts w:ascii="Times New Roman"/>
          <w:b w:val="false"/>
          <w:i w:val="false"/>
          <w:color w:val="000000"/>
          <w:sz w:val="28"/>
        </w:rPr>
        <w:t xml:space="preserve">
      В 2005 году планируется, что СП "Тенгизшевройл" приступит к реализации проекта по обратной закачке сырого газа в пластовый коллектор с последующим увеличением объемов газопереработки. Предусматривается, что данный проект будет реализовываться в два этапа со строительством объектов на начальном этапе по закачке очищенного газа. В случае положительных результатов предполагается на втором этапе использовать на закачку сырой газ без предварительной очистки сероводорода. </w:t>
      </w:r>
    </w:p>
    <w:bookmarkStart w:name="z74" w:id="72"/>
    <w:p>
      <w:pPr>
        <w:spacing w:after="0"/>
        <w:ind w:left="0"/>
        <w:jc w:val="left"/>
      </w:pPr>
      <w:r>
        <w:rPr>
          <w:rFonts w:ascii="Times New Roman"/>
          <w:b/>
          <w:i w:val="false"/>
          <w:color w:val="000000"/>
        </w:rPr>
        <w:t xml:space="preserve"> 
  Угольная промышленность </w:t>
      </w:r>
    </w:p>
    <w:bookmarkEnd w:id="72"/>
    <w:p>
      <w:pPr>
        <w:spacing w:after="0"/>
        <w:ind w:left="0"/>
        <w:jc w:val="both"/>
      </w:pPr>
      <w:r>
        <w:rPr>
          <w:rFonts w:ascii="Times New Roman"/>
          <w:b w:val="false"/>
          <w:i w:val="false"/>
          <w:color w:val="000000"/>
          <w:sz w:val="28"/>
        </w:rPr>
        <w:t xml:space="preserve">       В угольной промышленности реализуются Программы: "Уголь Экибастуза", "Закрытия шахт Карагандинского угольного бассейна", "Обеспечение перехода угольной отрасли на международные стандарты". </w:t>
      </w:r>
      <w:r>
        <w:br/>
      </w:r>
      <w:r>
        <w:rPr>
          <w:rFonts w:ascii="Times New Roman"/>
          <w:b w:val="false"/>
          <w:i w:val="false"/>
          <w:color w:val="000000"/>
          <w:sz w:val="28"/>
        </w:rPr>
        <w:t xml:space="preserve">
      В Карагандинском угольном бассейне с 1995 года осуществляется планомерный процесс закрытия нерентабельных шахт. К 2005 году закрыто 9 шахт, для чего из республиканского бюджета выделено более 5,5 млрд. тенге. </w:t>
      </w:r>
      <w:r>
        <w:br/>
      </w:r>
      <w:r>
        <w:rPr>
          <w:rFonts w:ascii="Times New Roman"/>
          <w:b w:val="false"/>
          <w:i w:val="false"/>
          <w:color w:val="000000"/>
          <w:sz w:val="28"/>
        </w:rPr>
        <w:t xml:space="preserve">
      В 2004 году разработаны и утверждены три государственных стандарта, каталог и классификатор угольной продукции Экибастузского бассейна. </w:t>
      </w:r>
      <w:r>
        <w:br/>
      </w:r>
      <w:r>
        <w:rPr>
          <w:rFonts w:ascii="Times New Roman"/>
          <w:b w:val="false"/>
          <w:i w:val="false"/>
          <w:color w:val="000000"/>
          <w:sz w:val="28"/>
        </w:rPr>
        <w:t xml:space="preserve">
      Учитывая, что уголь является не только топливом, но и химико-технологическим сырьем, предполагается приступить к расширению научно-технической базы для внедрения технологий глубокой переработки углей (газификация, синтетическое жидкое топливо, химические продукты), а также промышленному использования метана угольных пластов. </w:t>
      </w:r>
      <w:r>
        <w:br/>
      </w:r>
      <w:r>
        <w:rPr>
          <w:rFonts w:ascii="Times New Roman"/>
          <w:b w:val="false"/>
          <w:i w:val="false"/>
          <w:color w:val="000000"/>
          <w:sz w:val="28"/>
        </w:rPr>
        <w:t xml:space="preserve">
      Для повышения качества угольной продукции, поставляемой из Республики Казахстан в ближнее и дальнее зарубежье, ее конкурентоспособности на внешнем рынке предусматривается разработка программы по обеспечению перехода угольной отрасли на международные стандарты серии ИСО. </w:t>
      </w:r>
    </w:p>
    <w:bookmarkStart w:name="z75" w:id="73"/>
    <w:p>
      <w:pPr>
        <w:spacing w:after="0"/>
        <w:ind w:left="0"/>
        <w:jc w:val="left"/>
      </w:pPr>
      <w:r>
        <w:rPr>
          <w:rFonts w:ascii="Times New Roman"/>
          <w:b/>
          <w:i w:val="false"/>
          <w:color w:val="000000"/>
        </w:rPr>
        <w:t xml:space="preserve"> 
  Атомная промышленность </w:t>
      </w:r>
    </w:p>
    <w:bookmarkEnd w:id="73"/>
    <w:p>
      <w:pPr>
        <w:spacing w:after="0"/>
        <w:ind w:left="0"/>
        <w:jc w:val="both"/>
      </w:pPr>
      <w:r>
        <w:rPr>
          <w:rFonts w:ascii="Times New Roman"/>
          <w:b w:val="false"/>
          <w:i w:val="false"/>
          <w:color w:val="000000"/>
          <w:sz w:val="28"/>
        </w:rPr>
        <w:t>       Развитие урановой промышленности Республики Казахстан осуществляется в соответствии с Программой развития урановой промышленности Республики Казахстан на 2004-2015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2004 года N 78 (далее - Программа). </w:t>
      </w:r>
      <w:r>
        <w:br/>
      </w:r>
      <w:r>
        <w:rPr>
          <w:rFonts w:ascii="Times New Roman"/>
          <w:b w:val="false"/>
          <w:i w:val="false"/>
          <w:color w:val="000000"/>
          <w:sz w:val="28"/>
        </w:rPr>
        <w:t xml:space="preserve">
      Основные мероприятия по увеличению объемов добычи урана направлены на освоение новых месторождений и развитие действующих рудников. </w:t>
      </w:r>
      <w:r>
        <w:br/>
      </w:r>
      <w:r>
        <w:rPr>
          <w:rFonts w:ascii="Times New Roman"/>
          <w:b w:val="false"/>
          <w:i w:val="false"/>
          <w:color w:val="000000"/>
          <w:sz w:val="28"/>
        </w:rPr>
        <w:t xml:space="preserve">
      Первый этап реализации Программы предполагает: </w:t>
      </w:r>
      <w:r>
        <w:br/>
      </w:r>
      <w:r>
        <w:rPr>
          <w:rFonts w:ascii="Times New Roman"/>
          <w:b w:val="false"/>
          <w:i w:val="false"/>
          <w:color w:val="000000"/>
          <w:sz w:val="28"/>
        </w:rPr>
        <w:t xml:space="preserve">
      расширение и строительство рудников "Акдала", "Южный Моинкум", "Заречное", "Инкай"; </w:t>
      </w:r>
      <w:r>
        <w:br/>
      </w:r>
      <w:r>
        <w:rPr>
          <w:rFonts w:ascii="Times New Roman"/>
          <w:b w:val="false"/>
          <w:i w:val="false"/>
          <w:color w:val="000000"/>
          <w:sz w:val="28"/>
        </w:rPr>
        <w:t xml:space="preserve">
      второй этап реализации Программы предполагает: </w:t>
      </w:r>
      <w:r>
        <w:br/>
      </w:r>
      <w:r>
        <w:rPr>
          <w:rFonts w:ascii="Times New Roman"/>
          <w:b w:val="false"/>
          <w:i w:val="false"/>
          <w:color w:val="000000"/>
          <w:sz w:val="28"/>
        </w:rPr>
        <w:t xml:space="preserve">
      строительство рудников "Ирколь", "Центральный Мынкудук", "Жалпак". </w:t>
      </w:r>
      <w:r>
        <w:br/>
      </w:r>
      <w:r>
        <w:rPr>
          <w:rFonts w:ascii="Times New Roman"/>
          <w:b w:val="false"/>
          <w:i w:val="false"/>
          <w:color w:val="000000"/>
          <w:sz w:val="28"/>
        </w:rPr>
        <w:t xml:space="preserve">
      Для дальнейшего привлечения финансовых ресурсов и обеспечения гарантированного сбыта урановой продукции НАК "Казатомпром" ведутся переговоры о создании совместных предприятий с компаниями, имеющими высокую степень вертикальной интеграции: от добычи до конечного потребления, такими как Китайская Национальная Атомная Корпорация, Минатом Российской Федерации, немецкая компания "RWE Nukem GmbH", японская компания "Itochu Corporation", южнокорейская компания "KORES". </w:t>
      </w:r>
      <w:r>
        <w:br/>
      </w:r>
      <w:r>
        <w:rPr>
          <w:rFonts w:ascii="Times New Roman"/>
          <w:b w:val="false"/>
          <w:i w:val="false"/>
          <w:color w:val="000000"/>
          <w:sz w:val="28"/>
        </w:rPr>
        <w:t xml:space="preserve">
      Проводятся переговоры с компанией БНФЛ о создании на ОАО "УМЗ" линии по конверсии регенерированного урана. </w:t>
      </w:r>
      <w:r>
        <w:br/>
      </w:r>
      <w:r>
        <w:rPr>
          <w:rFonts w:ascii="Times New Roman"/>
          <w:b w:val="false"/>
          <w:i w:val="false"/>
          <w:color w:val="000000"/>
          <w:sz w:val="28"/>
        </w:rPr>
        <w:t xml:space="preserve">
      Запланировано и осуществляется поэтапное создание в Казахстане единого "невоенного" технологического цикла по выпуску закиси-окиси (U3O8), диоксида (UO2) и гексафторида урана (UF6). </w:t>
      </w:r>
    </w:p>
    <w:bookmarkStart w:name="z76" w:id="74"/>
    <w:p>
      <w:pPr>
        <w:spacing w:after="0"/>
        <w:ind w:left="0"/>
        <w:jc w:val="left"/>
      </w:pPr>
      <w:r>
        <w:rPr>
          <w:rFonts w:ascii="Times New Roman"/>
          <w:b/>
          <w:i w:val="false"/>
          <w:color w:val="000000"/>
        </w:rPr>
        <w:t xml:space="preserve"> 
  Производство электроэнергии </w:t>
      </w:r>
    </w:p>
    <w:bookmarkEnd w:id="74"/>
    <w:p>
      <w:pPr>
        <w:spacing w:after="0"/>
        <w:ind w:left="0"/>
        <w:jc w:val="both"/>
      </w:pPr>
      <w:r>
        <w:rPr>
          <w:rFonts w:ascii="Times New Roman"/>
          <w:b w:val="false"/>
          <w:i w:val="false"/>
          <w:color w:val="000000"/>
          <w:sz w:val="28"/>
        </w:rPr>
        <w:t xml:space="preserve">       Для обеспечения предусмотренных объемов производства и потребления электрической энергии на предстоящий период ставятся задачи по повышению эффективности функционирования электроэнергетики путем развития рыночных механизмов и спот рынка электроэнергии, оснащения субъектов рынка автоматизированными системами контроля и учета электроэнергии (АСКУЭ) и системами передачи информации, улучшению инвестиционного климата в отрасли. Будет завершено строительство транзита Север-Юг, введены новые мощности на Западе Казахстана, продолжена работа по восстановлению и реконструкции энергоблоков на действующих электростанциях. </w:t>
      </w:r>
    </w:p>
    <w:bookmarkStart w:name="z77" w:id="75"/>
    <w:p>
      <w:pPr>
        <w:spacing w:after="0"/>
        <w:ind w:left="0"/>
        <w:jc w:val="left"/>
      </w:pPr>
      <w:r>
        <w:rPr>
          <w:rFonts w:ascii="Times New Roman"/>
          <w:b/>
          <w:i w:val="false"/>
          <w:color w:val="000000"/>
        </w:rPr>
        <w:t xml:space="preserve"> 
  Параграф 2. Охрана окружающей среды и природопользование </w:t>
      </w:r>
    </w:p>
    <w:bookmarkEnd w:id="75"/>
    <w:bookmarkStart w:name="z78" w:id="76"/>
    <w:p>
      <w:pPr>
        <w:spacing w:after="0"/>
        <w:ind w:left="0"/>
        <w:jc w:val="left"/>
      </w:pPr>
      <w:r>
        <w:rPr>
          <w:rFonts w:ascii="Times New Roman"/>
          <w:b/>
          <w:i w:val="false"/>
          <w:color w:val="000000"/>
        </w:rPr>
        <w:t xml:space="preserve"> 
  Охрана окружающей среды </w:t>
      </w:r>
    </w:p>
    <w:bookmarkEnd w:id="76"/>
    <w:p>
      <w:pPr>
        <w:spacing w:after="0"/>
        <w:ind w:left="0"/>
        <w:jc w:val="both"/>
      </w:pPr>
      <w:r>
        <w:rPr>
          <w:rFonts w:ascii="Times New Roman"/>
          <w:b w:val="false"/>
          <w:i w:val="false"/>
          <w:color w:val="000000"/>
          <w:sz w:val="28"/>
        </w:rPr>
        <w:t xml:space="preserve">       В 2006-2008 годы целями в области охраны окружающей среды являются снижение уровня загрязнения окружающей среды и создание условий для стабилизации качества окружающей среды. </w:t>
      </w:r>
      <w:r>
        <w:br/>
      </w:r>
      <w:r>
        <w:rPr>
          <w:rFonts w:ascii="Times New Roman"/>
          <w:b w:val="false"/>
          <w:i w:val="false"/>
          <w:color w:val="000000"/>
          <w:sz w:val="28"/>
        </w:rPr>
        <w:t xml:space="preserve">
      Основными задачами в области охраны окружающей среды являются: </w:t>
      </w:r>
      <w:r>
        <w:br/>
      </w:r>
      <w:r>
        <w:rPr>
          <w:rFonts w:ascii="Times New Roman"/>
          <w:b w:val="false"/>
          <w:i w:val="false"/>
          <w:color w:val="000000"/>
          <w:sz w:val="28"/>
        </w:rPr>
        <w:t xml:space="preserve">
      оптимизация системы управления качеством окружающей среды, которая включает: </w:t>
      </w:r>
      <w:r>
        <w:br/>
      </w:r>
      <w:r>
        <w:rPr>
          <w:rFonts w:ascii="Times New Roman"/>
          <w:b w:val="false"/>
          <w:i w:val="false"/>
          <w:color w:val="000000"/>
          <w:sz w:val="28"/>
        </w:rPr>
        <w:t xml:space="preserve">
      совершенствование законодательной базы; </w:t>
      </w:r>
      <w:r>
        <w:br/>
      </w:r>
      <w:r>
        <w:rPr>
          <w:rFonts w:ascii="Times New Roman"/>
          <w:b w:val="false"/>
          <w:i w:val="false"/>
          <w:color w:val="000000"/>
          <w:sz w:val="28"/>
        </w:rPr>
        <w:t xml:space="preserve">
      обеспечение планирования на государственном и местном уровнях; </w:t>
      </w:r>
      <w:r>
        <w:br/>
      </w:r>
      <w:r>
        <w:rPr>
          <w:rFonts w:ascii="Times New Roman"/>
          <w:b w:val="false"/>
          <w:i w:val="false"/>
          <w:color w:val="000000"/>
          <w:sz w:val="28"/>
        </w:rPr>
        <w:t xml:space="preserve">
      создание институциональных основ развития государственного управления охраной окружающей среды; </w:t>
      </w:r>
      <w:r>
        <w:br/>
      </w:r>
      <w:r>
        <w:rPr>
          <w:rFonts w:ascii="Times New Roman"/>
          <w:b w:val="false"/>
          <w:i w:val="false"/>
          <w:color w:val="000000"/>
          <w:sz w:val="28"/>
        </w:rPr>
        <w:t xml:space="preserve">
      совершенствование системы государственного, производственного и общественного контроля; </w:t>
      </w:r>
      <w:r>
        <w:br/>
      </w:r>
      <w:r>
        <w:rPr>
          <w:rFonts w:ascii="Times New Roman"/>
          <w:b w:val="false"/>
          <w:i w:val="false"/>
          <w:color w:val="000000"/>
          <w:sz w:val="28"/>
        </w:rPr>
        <w:t xml:space="preserve">
      развитие системы мониторинга окружающей среды; </w:t>
      </w:r>
      <w:r>
        <w:br/>
      </w:r>
      <w:r>
        <w:rPr>
          <w:rFonts w:ascii="Times New Roman"/>
          <w:b w:val="false"/>
          <w:i w:val="false"/>
          <w:color w:val="000000"/>
          <w:sz w:val="28"/>
        </w:rPr>
        <w:t xml:space="preserve">
      научное обеспечение природоохранных работ на основе системного подхода; </w:t>
      </w:r>
      <w:r>
        <w:br/>
      </w:r>
      <w:r>
        <w:rPr>
          <w:rFonts w:ascii="Times New Roman"/>
          <w:b w:val="false"/>
          <w:i w:val="false"/>
          <w:color w:val="000000"/>
          <w:sz w:val="28"/>
        </w:rPr>
        <w:t xml:space="preserve">
      разработку механизмов межсекторального сотрудничества; </w:t>
      </w:r>
      <w:r>
        <w:br/>
      </w:r>
      <w:r>
        <w:rPr>
          <w:rFonts w:ascii="Times New Roman"/>
          <w:b w:val="false"/>
          <w:i w:val="false"/>
          <w:color w:val="000000"/>
          <w:sz w:val="28"/>
        </w:rPr>
        <w:t xml:space="preserve">
      совершенствование экономических механизмов; </w:t>
      </w:r>
      <w:r>
        <w:br/>
      </w:r>
      <w:r>
        <w:rPr>
          <w:rFonts w:ascii="Times New Roman"/>
          <w:b w:val="false"/>
          <w:i w:val="false"/>
          <w:color w:val="000000"/>
          <w:sz w:val="28"/>
        </w:rPr>
        <w:t xml:space="preserve">
      развитие механизмов социального партнерства; </w:t>
      </w:r>
      <w:r>
        <w:br/>
      </w:r>
      <w:r>
        <w:rPr>
          <w:rFonts w:ascii="Times New Roman"/>
          <w:b w:val="false"/>
          <w:i w:val="false"/>
          <w:color w:val="000000"/>
          <w:sz w:val="28"/>
        </w:rPr>
        <w:t xml:space="preserve">
      совершенствование системы экологического образования; </w:t>
      </w:r>
      <w:r>
        <w:br/>
      </w:r>
      <w:r>
        <w:rPr>
          <w:rFonts w:ascii="Times New Roman"/>
          <w:b w:val="false"/>
          <w:i w:val="false"/>
          <w:color w:val="000000"/>
          <w:sz w:val="28"/>
        </w:rPr>
        <w:t xml:space="preserve">
      развитие международного сотрудничества. </w:t>
      </w:r>
      <w:r>
        <w:br/>
      </w:r>
      <w:r>
        <w:rPr>
          <w:rFonts w:ascii="Times New Roman"/>
          <w:b w:val="false"/>
          <w:i w:val="false"/>
          <w:color w:val="000000"/>
          <w:sz w:val="28"/>
        </w:rPr>
        <w:t xml:space="preserve">
      снижение влияния хозяйственной и иной деятельности на окружающую среду и проведение природоохранно-восстановительных работ путем: </w:t>
      </w:r>
      <w:r>
        <w:br/>
      </w:r>
      <w:r>
        <w:rPr>
          <w:rFonts w:ascii="Times New Roman"/>
          <w:b w:val="false"/>
          <w:i w:val="false"/>
          <w:color w:val="000000"/>
          <w:sz w:val="28"/>
        </w:rPr>
        <w:t xml:space="preserve">
      снижения антропогенного воздействия на климат и озоновый слой Земли; </w:t>
      </w:r>
      <w:r>
        <w:br/>
      </w:r>
      <w:r>
        <w:rPr>
          <w:rFonts w:ascii="Times New Roman"/>
          <w:b w:val="false"/>
          <w:i w:val="false"/>
          <w:color w:val="000000"/>
          <w:sz w:val="28"/>
        </w:rPr>
        <w:t xml:space="preserve">
      сохранения биоразнообразия; </w:t>
      </w:r>
      <w:r>
        <w:br/>
      </w:r>
      <w:r>
        <w:rPr>
          <w:rFonts w:ascii="Times New Roman"/>
          <w:b w:val="false"/>
          <w:i w:val="false"/>
          <w:color w:val="000000"/>
          <w:sz w:val="28"/>
        </w:rPr>
        <w:t xml:space="preserve">
      реабилитации зон экологического бедствия, полигонов ракетно-космического и военно-испытательного комплексов; </w:t>
      </w:r>
      <w:r>
        <w:br/>
      </w:r>
      <w:r>
        <w:rPr>
          <w:rFonts w:ascii="Times New Roman"/>
          <w:b w:val="false"/>
          <w:i w:val="false"/>
          <w:color w:val="000000"/>
          <w:sz w:val="28"/>
        </w:rPr>
        <w:t xml:space="preserve">
      предупреждения загрязнения шельфа Каспийского моря и прилегающих территорий; </w:t>
      </w:r>
      <w:r>
        <w:br/>
      </w:r>
      <w:r>
        <w:rPr>
          <w:rFonts w:ascii="Times New Roman"/>
          <w:b w:val="false"/>
          <w:i w:val="false"/>
          <w:color w:val="000000"/>
          <w:sz w:val="28"/>
        </w:rPr>
        <w:t xml:space="preserve">
      предупреждения истощения и загрязнения водных ресурсов, загрязнения воздушного бассейна; </w:t>
      </w:r>
      <w:r>
        <w:br/>
      </w:r>
      <w:r>
        <w:rPr>
          <w:rFonts w:ascii="Times New Roman"/>
          <w:b w:val="false"/>
          <w:i w:val="false"/>
          <w:color w:val="000000"/>
          <w:sz w:val="28"/>
        </w:rPr>
        <w:t xml:space="preserve">
      сокращения объемов накоплений, ликвидации и переработки промышленных и бытовых отходов; </w:t>
      </w:r>
      <w:r>
        <w:br/>
      </w:r>
      <w:r>
        <w:rPr>
          <w:rFonts w:ascii="Times New Roman"/>
          <w:b w:val="false"/>
          <w:i w:val="false"/>
          <w:color w:val="000000"/>
          <w:sz w:val="28"/>
        </w:rPr>
        <w:t xml:space="preserve">
      изучения зависимости уровня заболеваемости населения и качества окружающей среды. </w:t>
      </w:r>
      <w:r>
        <w:br/>
      </w:r>
      <w:r>
        <w:rPr>
          <w:rFonts w:ascii="Times New Roman"/>
          <w:b w:val="false"/>
          <w:i w:val="false"/>
          <w:color w:val="000000"/>
          <w:sz w:val="28"/>
        </w:rPr>
        <w:t xml:space="preserve">
      проведение первоочередных и превентивных мероприятий по приостановлению и предотвращению процесса опустынивания на территории Республики Казахстан путем: </w:t>
      </w:r>
      <w:r>
        <w:br/>
      </w:r>
      <w:r>
        <w:rPr>
          <w:rFonts w:ascii="Times New Roman"/>
          <w:b w:val="false"/>
          <w:i w:val="false"/>
          <w:color w:val="000000"/>
          <w:sz w:val="28"/>
        </w:rPr>
        <w:t xml:space="preserve">
      инвентаризации и оценки деградированных земель; </w:t>
      </w:r>
      <w:r>
        <w:br/>
      </w:r>
      <w:r>
        <w:rPr>
          <w:rFonts w:ascii="Times New Roman"/>
          <w:b w:val="false"/>
          <w:i w:val="false"/>
          <w:color w:val="000000"/>
          <w:sz w:val="28"/>
        </w:rPr>
        <w:t xml:space="preserve">
      информирования и обеспечения участия всех слоев населения в процессе принятия решений по проблемам борьбы с опустыниванием; </w:t>
      </w:r>
      <w:r>
        <w:br/>
      </w:r>
      <w:r>
        <w:rPr>
          <w:rFonts w:ascii="Times New Roman"/>
          <w:b w:val="false"/>
          <w:i w:val="false"/>
          <w:color w:val="000000"/>
          <w:sz w:val="28"/>
        </w:rPr>
        <w:t xml:space="preserve">
      разработки и реализации пилотных проектов по восстановлению земель и предотвращению их деградации. </w:t>
      </w:r>
      <w:r>
        <w:br/>
      </w:r>
      <w:r>
        <w:rPr>
          <w:rFonts w:ascii="Times New Roman"/>
          <w:b w:val="false"/>
          <w:i w:val="false"/>
          <w:color w:val="000000"/>
          <w:sz w:val="28"/>
        </w:rPr>
        <w:t xml:space="preserve">
      Для совершенствования законодательной базы в области охраны окружающей среды и использования природных ресурсов будут внедрены природоохранные нормы, направленные на регулирование вопросов охраны окружающей среды, экологического страхования, экологического аудита, во все другие законодательные акты Республики Казахстан. </w:t>
      </w:r>
      <w:r>
        <w:br/>
      </w:r>
      <w:r>
        <w:rPr>
          <w:rFonts w:ascii="Times New Roman"/>
          <w:b w:val="false"/>
          <w:i w:val="false"/>
          <w:color w:val="000000"/>
          <w:sz w:val="28"/>
        </w:rPr>
        <w:t xml:space="preserve">
      В целях систематизации природоохранного законодательства в 2006 году будет разработан Экологический кодекс Республики Казахстан. </w:t>
      </w:r>
      <w:r>
        <w:br/>
      </w: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ООН и решениями глобальных международных форумов в сфере охраны окружающей среды и устойчивого развития.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6 декабря 2004 года N 1278 утверждена Программа "Охрана окружающей среды Республики Казахстан на 2005-2007 годы", предусматривающая снижение уровня загрязнения окружающей среды и выработку комплекса мер по его стабилизации. </w:t>
      </w:r>
      <w:r>
        <w:br/>
      </w:r>
      <w:r>
        <w:rPr>
          <w:rFonts w:ascii="Times New Roman"/>
          <w:b w:val="false"/>
          <w:i w:val="false"/>
          <w:color w:val="000000"/>
          <w:sz w:val="28"/>
        </w:rPr>
        <w:t xml:space="preserve">
      В рамках реализации данной Программы будет выполнено следующее: </w:t>
      </w:r>
      <w:r>
        <w:br/>
      </w:r>
      <w:r>
        <w:rPr>
          <w:rFonts w:ascii="Times New Roman"/>
          <w:b w:val="false"/>
          <w:i w:val="false"/>
          <w:color w:val="000000"/>
          <w:sz w:val="28"/>
        </w:rPr>
        <w:t xml:space="preserve">
      в 2005 году: </w:t>
      </w:r>
      <w:r>
        <w:br/>
      </w:r>
      <w:r>
        <w:rPr>
          <w:rFonts w:ascii="Times New Roman"/>
          <w:b w:val="false"/>
          <w:i w:val="false"/>
          <w:color w:val="000000"/>
          <w:sz w:val="28"/>
        </w:rPr>
        <w:t xml:space="preserve">
      обеспечена разноуровневая и межотраслевая координация планирования природоохранных мероприятий; </w:t>
      </w:r>
      <w:r>
        <w:br/>
      </w:r>
      <w:r>
        <w:rPr>
          <w:rFonts w:ascii="Times New Roman"/>
          <w:b w:val="false"/>
          <w:i w:val="false"/>
          <w:color w:val="000000"/>
          <w:sz w:val="28"/>
        </w:rPr>
        <w:t xml:space="preserve">
      сформирована соответствующая институциональная база управления охраной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создана основа научных исследований в области охраны окружающей среды; </w:t>
      </w:r>
      <w:r>
        <w:br/>
      </w:r>
      <w:r>
        <w:rPr>
          <w:rFonts w:ascii="Times New Roman"/>
          <w:b w:val="false"/>
          <w:i w:val="false"/>
          <w:color w:val="000000"/>
          <w:sz w:val="28"/>
        </w:rPr>
        <w:t xml:space="preserve">
      в 2006 году: </w:t>
      </w:r>
      <w:r>
        <w:br/>
      </w:r>
      <w:r>
        <w:rPr>
          <w:rFonts w:ascii="Times New Roman"/>
          <w:b w:val="false"/>
          <w:i w:val="false"/>
          <w:color w:val="000000"/>
          <w:sz w:val="28"/>
        </w:rPr>
        <w:t xml:space="preserve">
      упорядочена законодательная база; </w:t>
      </w:r>
      <w:r>
        <w:br/>
      </w:r>
      <w:r>
        <w:rPr>
          <w:rFonts w:ascii="Times New Roman"/>
          <w:b w:val="false"/>
          <w:i w:val="false"/>
          <w:color w:val="000000"/>
          <w:sz w:val="28"/>
        </w:rPr>
        <w:t xml:space="preserve">
      проведена модернизация системы государственного контроля с пересмотром и разработкой экологических требований и стандартов; </w:t>
      </w:r>
      <w:r>
        <w:br/>
      </w:r>
      <w:r>
        <w:rPr>
          <w:rFonts w:ascii="Times New Roman"/>
          <w:b w:val="false"/>
          <w:i w:val="false"/>
          <w:color w:val="000000"/>
          <w:sz w:val="28"/>
        </w:rPr>
        <w:t xml:space="preserve">
      обеспечено функционирование Единой государственной системы мониторинга, а также </w:t>
      </w:r>
      <w:r>
        <w:br/>
      </w:r>
      <w:r>
        <w:rPr>
          <w:rFonts w:ascii="Times New Roman"/>
          <w:b w:val="false"/>
          <w:i w:val="false"/>
          <w:color w:val="000000"/>
          <w:sz w:val="28"/>
        </w:rPr>
        <w:t xml:space="preserve">
расширена и модернизирована система мониторинга окружающей среды на 10 %; </w:t>
      </w:r>
      <w:r>
        <w:br/>
      </w:r>
      <w:r>
        <w:rPr>
          <w:rFonts w:ascii="Times New Roman"/>
          <w:b w:val="false"/>
          <w:i w:val="false"/>
          <w:color w:val="000000"/>
          <w:sz w:val="28"/>
        </w:rPr>
        <w:t xml:space="preserve">
      отработаны и апробированы эффективные экономические механизмы стимулирования природоохранной деятельности; </w:t>
      </w:r>
      <w:r>
        <w:br/>
      </w:r>
      <w:r>
        <w:rPr>
          <w:rFonts w:ascii="Times New Roman"/>
          <w:b w:val="false"/>
          <w:i w:val="false"/>
          <w:color w:val="000000"/>
          <w:sz w:val="28"/>
        </w:rPr>
        <w:t xml:space="preserve">
      обеспечено расширение международного сотрудничества; </w:t>
      </w:r>
      <w:r>
        <w:br/>
      </w:r>
      <w:r>
        <w:rPr>
          <w:rFonts w:ascii="Times New Roman"/>
          <w:b w:val="false"/>
          <w:i w:val="false"/>
          <w:color w:val="000000"/>
          <w:sz w:val="28"/>
        </w:rPr>
        <w:t xml:space="preserve">
      в 2007 году: </w:t>
      </w:r>
      <w:r>
        <w:br/>
      </w:r>
      <w:r>
        <w:rPr>
          <w:rFonts w:ascii="Times New Roman"/>
          <w:b w:val="false"/>
          <w:i w:val="false"/>
          <w:color w:val="000000"/>
          <w:sz w:val="28"/>
        </w:rPr>
        <w:t xml:space="preserve">
      разработана нормативная методическая документация; </w:t>
      </w:r>
      <w:r>
        <w:br/>
      </w:r>
      <w:r>
        <w:rPr>
          <w:rFonts w:ascii="Times New Roman"/>
          <w:b w:val="false"/>
          <w:i w:val="false"/>
          <w:color w:val="000000"/>
          <w:sz w:val="28"/>
        </w:rPr>
        <w:t xml:space="preserve">
      обеспечено научно-техническое обоснование работ в сфере охраны окружающей среды; </w:t>
      </w:r>
      <w:r>
        <w:br/>
      </w:r>
      <w:r>
        <w:rPr>
          <w:rFonts w:ascii="Times New Roman"/>
          <w:b w:val="false"/>
          <w:i w:val="false"/>
          <w:color w:val="000000"/>
          <w:sz w:val="28"/>
        </w:rPr>
        <w:t xml:space="preserve">
      усовершенствованы системы непрерывного экологического образования, воспитания и просвещения. </w:t>
      </w:r>
      <w:r>
        <w:br/>
      </w:r>
      <w:r>
        <w:rPr>
          <w:rFonts w:ascii="Times New Roman"/>
          <w:b w:val="false"/>
          <w:i w:val="false"/>
          <w:color w:val="000000"/>
          <w:sz w:val="28"/>
        </w:rPr>
        <w:t>
      В 2007 году будет разработана программа по реализации второго этапа (2008-2010 годы)  </w:t>
      </w:r>
      <w:r>
        <w:rPr>
          <w:rFonts w:ascii="Times New Roman"/>
          <w:b w:val="false"/>
          <w:i w:val="false"/>
          <w:color w:val="000000"/>
          <w:sz w:val="28"/>
        </w:rPr>
        <w:t xml:space="preserve">Концепции </w:t>
      </w:r>
      <w:r>
        <w:rPr>
          <w:rFonts w:ascii="Times New Roman"/>
          <w:b w:val="false"/>
          <w:i w:val="false"/>
          <w:color w:val="000000"/>
          <w:sz w:val="28"/>
        </w:rPr>
        <w:t xml:space="preserve">  экологической безопасности Республики Казахстан на 2004-2015 годы, направленная на стабилизацию показателей качества окружающей среды и совершенствование экологических требований к природопользованию.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января 2005 года N 49 утверждена Программа по борьбе с опустыниванием в Республике Казахстан на 2005-2015 годы, включающая в себя комплекс первоочередных и превентивных мероприятий по приостановлению и предотвращению процесса опустынивания на территории Республики Казахстан. </w:t>
      </w:r>
      <w:r>
        <w:br/>
      </w:r>
      <w:r>
        <w:rPr>
          <w:rFonts w:ascii="Times New Roman"/>
          <w:b w:val="false"/>
          <w:i w:val="false"/>
          <w:color w:val="000000"/>
          <w:sz w:val="28"/>
        </w:rPr>
        <w:t xml:space="preserve">
      Приостановление и предотвращение процесса опустынивания предполагает поэтапную реализацию положений данной Программы. </w:t>
      </w:r>
      <w:r>
        <w:br/>
      </w:r>
      <w:r>
        <w:rPr>
          <w:rFonts w:ascii="Times New Roman"/>
          <w:b w:val="false"/>
          <w:i w:val="false"/>
          <w:color w:val="000000"/>
          <w:sz w:val="28"/>
        </w:rPr>
        <w:t xml:space="preserve">
      В рамках реализации Программы на первом этапе (2005-2007 годы) будут: </w:t>
      </w:r>
      <w:r>
        <w:br/>
      </w:r>
      <w:r>
        <w:rPr>
          <w:rFonts w:ascii="Times New Roman"/>
          <w:b w:val="false"/>
          <w:i w:val="false"/>
          <w:color w:val="000000"/>
          <w:sz w:val="28"/>
        </w:rPr>
        <w:t xml:space="preserve">
      проведены инвентаризация и оценка состояния земель, подверженных опустыниванию; </w:t>
      </w:r>
      <w:r>
        <w:br/>
      </w:r>
      <w:r>
        <w:rPr>
          <w:rFonts w:ascii="Times New Roman"/>
          <w:b w:val="false"/>
          <w:i w:val="false"/>
          <w:color w:val="000000"/>
          <w:sz w:val="28"/>
        </w:rPr>
        <w:t xml:space="preserve">
      реализованы пилотные проекты по восстановлению земель или предотвращению их деградации; </w:t>
      </w:r>
      <w:r>
        <w:br/>
      </w:r>
      <w:r>
        <w:rPr>
          <w:rFonts w:ascii="Times New Roman"/>
          <w:b w:val="false"/>
          <w:i w:val="false"/>
          <w:color w:val="000000"/>
          <w:sz w:val="28"/>
        </w:rPr>
        <w:t xml:space="preserve">
      проведены работы по информированию и обеспечению участия всех слоев населения в процессе принятия решений по проблемам борьбы с опустыниванием. </w:t>
      </w:r>
      <w:r>
        <w:br/>
      </w:r>
      <w:r>
        <w:rPr>
          <w:rFonts w:ascii="Times New Roman"/>
          <w:b w:val="false"/>
          <w:i w:val="false"/>
          <w:color w:val="000000"/>
          <w:sz w:val="28"/>
        </w:rPr>
        <w:t xml:space="preserve">
      В 2008 году будет начата работа по разработке и внедрению нормативных требований и экономических механизмов устойчивого землепользования, обеспечивающих сохранение и восстановление ресурсной базы, обеспечению консолидированной реализации международных экологических конвенций, сокращению масштабов и предотвращению развития процесса опустынивания и негативного воздействия засух. </w:t>
      </w:r>
    </w:p>
    <w:bookmarkStart w:name="z79" w:id="77"/>
    <w:p>
      <w:pPr>
        <w:spacing w:after="0"/>
        <w:ind w:left="0"/>
        <w:jc w:val="left"/>
      </w:pPr>
      <w:r>
        <w:rPr>
          <w:rFonts w:ascii="Times New Roman"/>
          <w:b/>
          <w:i w:val="false"/>
          <w:color w:val="000000"/>
        </w:rPr>
        <w:t xml:space="preserve"> 
  Природопользование </w:t>
      </w:r>
    </w:p>
    <w:bookmarkEnd w:id="77"/>
    <w:p>
      <w:pPr>
        <w:spacing w:after="0"/>
        <w:ind w:left="0"/>
        <w:jc w:val="both"/>
      </w:pPr>
      <w:r>
        <w:rPr>
          <w:rFonts w:ascii="Times New Roman"/>
          <w:b w:val="false"/>
          <w:i w:val="false"/>
          <w:color w:val="000000"/>
          <w:sz w:val="28"/>
        </w:rPr>
        <w:t xml:space="preserve">       Основной целью дальнейшего развития рыбного хозяйства страны станет создание условий для сохранения и развития ценных видов рыб. </w:t>
      </w:r>
      <w:r>
        <w:br/>
      </w:r>
      <w:r>
        <w:rPr>
          <w:rFonts w:ascii="Times New Roman"/>
          <w:b w:val="false"/>
          <w:i w:val="false"/>
          <w:color w:val="000000"/>
          <w:sz w:val="28"/>
        </w:rPr>
        <w:t xml:space="preserve">
      Для создания условий для сохранения и развития ценных видов рыб необходимо: </w:t>
      </w:r>
      <w:r>
        <w:br/>
      </w:r>
      <w:r>
        <w:rPr>
          <w:rFonts w:ascii="Times New Roman"/>
          <w:b w:val="false"/>
          <w:i w:val="false"/>
          <w:color w:val="000000"/>
          <w:sz w:val="28"/>
        </w:rPr>
        <w:t xml:space="preserve">
      совершенствование системы мониторинга, контроля и надзора путем создания интегрированной информационной системы управления рыбным хозяйством; </w:t>
      </w:r>
      <w:r>
        <w:br/>
      </w:r>
      <w:r>
        <w:rPr>
          <w:rFonts w:ascii="Times New Roman"/>
          <w:b w:val="false"/>
          <w:i w:val="false"/>
          <w:color w:val="000000"/>
          <w:sz w:val="28"/>
        </w:rPr>
        <w:t xml:space="preserve">
      формирование и пополнение промысловых запасов ценных видов рыб в рыбохозяйственных водоемах; </w:t>
      </w:r>
      <w:r>
        <w:br/>
      </w:r>
      <w:r>
        <w:rPr>
          <w:rFonts w:ascii="Times New Roman"/>
          <w:b w:val="false"/>
          <w:i w:val="false"/>
          <w:color w:val="000000"/>
          <w:sz w:val="28"/>
        </w:rPr>
        <w:t xml:space="preserve">
      создание условий для развития озерно-товарных хозяйств. </w:t>
      </w:r>
      <w:r>
        <w:br/>
      </w:r>
      <w:r>
        <w:rPr>
          <w:rFonts w:ascii="Times New Roman"/>
          <w:b w:val="false"/>
          <w:i w:val="false"/>
          <w:color w:val="000000"/>
          <w:sz w:val="28"/>
        </w:rPr>
        <w:t xml:space="preserve">
      Для решения поставленных задач, а также эффективного управления рыбным хозяйством предполагается разработка Закона о рыбном хозяйстве. </w:t>
      </w:r>
      <w:r>
        <w:br/>
      </w:r>
      <w:r>
        <w:rPr>
          <w:rFonts w:ascii="Times New Roman"/>
          <w:b w:val="false"/>
          <w:i w:val="false"/>
          <w:color w:val="000000"/>
          <w:sz w:val="28"/>
        </w:rPr>
        <w:t xml:space="preserve">
      Для полноценного ведения охотничьего хозяйства необходим систематический государственный учет и кадастр ресурсов диких видов животных, представляющий собой </w:t>
      </w:r>
      <w:r>
        <w:br/>
      </w:r>
      <w:r>
        <w:rPr>
          <w:rFonts w:ascii="Times New Roman"/>
          <w:b w:val="false"/>
          <w:i w:val="false"/>
          <w:color w:val="000000"/>
          <w:sz w:val="28"/>
        </w:rPr>
        <w:t xml:space="preserve">
совокупность сведений о географическом распространении животных, об их состоянии и численности, характеристике местообитаний, хозяйственном использовании и другие данные. </w:t>
      </w:r>
      <w:r>
        <w:br/>
      </w:r>
      <w:r>
        <w:rPr>
          <w:rFonts w:ascii="Times New Roman"/>
          <w:b w:val="false"/>
          <w:i w:val="false"/>
          <w:color w:val="000000"/>
          <w:sz w:val="28"/>
        </w:rPr>
        <w:t xml:space="preserve">
      В рамках реализации данной программы будет выполнено следующее: </w:t>
      </w:r>
      <w:r>
        <w:br/>
      </w:r>
      <w:r>
        <w:rPr>
          <w:rFonts w:ascii="Times New Roman"/>
          <w:b w:val="false"/>
          <w:i w:val="false"/>
          <w:color w:val="000000"/>
          <w:sz w:val="28"/>
        </w:rPr>
        <w:t xml:space="preserve">
      В 2005-2006 году: </w:t>
      </w:r>
      <w:r>
        <w:br/>
      </w:r>
      <w:r>
        <w:rPr>
          <w:rFonts w:ascii="Times New Roman"/>
          <w:b w:val="false"/>
          <w:i w:val="false"/>
          <w:color w:val="000000"/>
          <w:sz w:val="28"/>
        </w:rPr>
        <w:t xml:space="preserve">
      проведена оценка состояния видов животных являющихся объектом охоты; </w:t>
      </w:r>
      <w:r>
        <w:br/>
      </w:r>
      <w:r>
        <w:rPr>
          <w:rFonts w:ascii="Times New Roman"/>
          <w:b w:val="false"/>
          <w:i w:val="false"/>
          <w:color w:val="000000"/>
          <w:sz w:val="28"/>
        </w:rPr>
        <w:t>
      проведена паспортизация государственных природных заказников республиканского значения, согласно перечня,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июня 2001 года N 877; </w:t>
      </w:r>
      <w:r>
        <w:br/>
      </w:r>
      <w:r>
        <w:rPr>
          <w:rFonts w:ascii="Times New Roman"/>
          <w:b w:val="false"/>
          <w:i w:val="false"/>
          <w:color w:val="000000"/>
          <w:sz w:val="28"/>
        </w:rPr>
        <w:t xml:space="preserve">
      проведено охотоэкономическое обследование и межхозяйственного охотоустройства территорий Алматинской, Восточно-Казахстанской, Карагандинской, Кызылординской, Костанайской, Павлодарской, Северо-Казахстанской областей; </w:t>
      </w:r>
      <w:r>
        <w:br/>
      </w:r>
      <w:r>
        <w:rPr>
          <w:rFonts w:ascii="Times New Roman"/>
          <w:b w:val="false"/>
          <w:i w:val="false"/>
          <w:color w:val="000000"/>
          <w:sz w:val="28"/>
        </w:rPr>
        <w:t xml:space="preserve">
      закреплены территории резервного охотничьего фонда республики. </w:t>
      </w:r>
      <w:r>
        <w:br/>
      </w:r>
      <w:r>
        <w:rPr>
          <w:rFonts w:ascii="Times New Roman"/>
          <w:b w:val="false"/>
          <w:i w:val="false"/>
          <w:color w:val="000000"/>
          <w:sz w:val="28"/>
        </w:rPr>
        <w:t xml:space="preserve">
      Основным направлением в 2006-2008 годах в области лесного и охотничьего хозяйства должно стать усиление охраны лесов от лесных пожаров и незаконных рубок леса. </w:t>
      </w:r>
      <w:r>
        <w:br/>
      </w:r>
      <w:r>
        <w:rPr>
          <w:rFonts w:ascii="Times New Roman"/>
          <w:b w:val="false"/>
          <w:i w:val="false"/>
          <w:color w:val="000000"/>
          <w:sz w:val="28"/>
        </w:rPr>
        <w:t xml:space="preserve">
      В целях сохранения и воспроизводства государственного лесного фонда, расширения зеленых зон в стране предусматривается: </w:t>
      </w:r>
      <w:r>
        <w:br/>
      </w:r>
      <w:r>
        <w:rPr>
          <w:rFonts w:ascii="Times New Roman"/>
          <w:b w:val="false"/>
          <w:i w:val="false"/>
          <w:color w:val="000000"/>
          <w:sz w:val="28"/>
        </w:rPr>
        <w:t xml:space="preserve">
      проведение мероприятий в рамках программы по созданию зеленой зоны города Астаны на 2002-2010 годы; </w:t>
      </w:r>
      <w:r>
        <w:br/>
      </w:r>
      <w:r>
        <w:rPr>
          <w:rFonts w:ascii="Times New Roman"/>
          <w:b w:val="false"/>
          <w:i w:val="false"/>
          <w:color w:val="000000"/>
          <w:sz w:val="28"/>
        </w:rPr>
        <w:t xml:space="preserve">
      разработка и принятие программы озеленения Республики Казахстан "Жасыл Ел" на 2005-2007 годы. </w:t>
      </w:r>
    </w:p>
    <w:bookmarkStart w:name="z80" w:id="78"/>
    <w:p>
      <w:pPr>
        <w:spacing w:after="0"/>
        <w:ind w:left="0"/>
        <w:jc w:val="left"/>
      </w:pPr>
      <w:r>
        <w:rPr>
          <w:rFonts w:ascii="Times New Roman"/>
          <w:b/>
          <w:i w:val="false"/>
          <w:color w:val="000000"/>
        </w:rPr>
        <w:t xml:space="preserve"> 
  10. Территориальное развитие и инфраструктура </w:t>
      </w:r>
    </w:p>
    <w:bookmarkEnd w:id="78"/>
    <w:bookmarkStart w:name="z81" w:id="79"/>
    <w:p>
      <w:pPr>
        <w:spacing w:after="0"/>
        <w:ind w:left="0"/>
        <w:jc w:val="left"/>
      </w:pPr>
      <w:r>
        <w:rPr>
          <w:rFonts w:ascii="Times New Roman"/>
          <w:b/>
          <w:i w:val="false"/>
          <w:color w:val="000000"/>
        </w:rPr>
        <w:t xml:space="preserve"> 
  Параграф 1. Демография и рациональное размещение населения </w:t>
      </w:r>
    </w:p>
    <w:bookmarkEnd w:id="79"/>
    <w:p>
      <w:pPr>
        <w:spacing w:after="0"/>
        <w:ind w:left="0"/>
        <w:jc w:val="both"/>
      </w:pPr>
      <w:r>
        <w:rPr>
          <w:rFonts w:ascii="Times New Roman"/>
          <w:b w:val="false"/>
          <w:i w:val="false"/>
          <w:color w:val="000000"/>
          <w:sz w:val="28"/>
        </w:rPr>
        <w:t xml:space="preserve">       В 2006-2008 годы основными целями в области демографии и миграции будут проведение политики, направленной на снижение негативных тенденций в демографических и миграционных процессах, создание основы для увеличения численности населения страны, в первую очередь, путем создания реальных механизмов поддержки семьи и материнства. </w:t>
      </w:r>
      <w:r>
        <w:br/>
      </w:r>
      <w:r>
        <w:rPr>
          <w:rFonts w:ascii="Times New Roman"/>
          <w:b w:val="false"/>
          <w:i w:val="false"/>
          <w:color w:val="000000"/>
          <w:sz w:val="28"/>
        </w:rPr>
        <w:t xml:space="preserve">
      Для реализации вышеуказанных целей предстоит решение следующих задач: </w:t>
      </w:r>
      <w:r>
        <w:br/>
      </w:r>
      <w:r>
        <w:rPr>
          <w:rFonts w:ascii="Times New Roman"/>
          <w:b w:val="false"/>
          <w:i w:val="false"/>
          <w:color w:val="000000"/>
          <w:sz w:val="28"/>
        </w:rPr>
        <w:t xml:space="preserve">
      улучшение состояния здоровья населения, включая репродуктивное; </w:t>
      </w:r>
      <w:r>
        <w:br/>
      </w:r>
      <w:r>
        <w:rPr>
          <w:rFonts w:ascii="Times New Roman"/>
          <w:b w:val="false"/>
          <w:i w:val="false"/>
          <w:color w:val="000000"/>
          <w:sz w:val="28"/>
        </w:rPr>
        <w:t xml:space="preserve">
      стабилизация рождаемости и ее увеличение в будущем; </w:t>
      </w:r>
      <w:r>
        <w:br/>
      </w:r>
      <w:r>
        <w:rPr>
          <w:rFonts w:ascii="Times New Roman"/>
          <w:b w:val="false"/>
          <w:i w:val="false"/>
          <w:color w:val="000000"/>
          <w:sz w:val="28"/>
        </w:rPr>
        <w:t xml:space="preserve">
      управление миграционными процессами, укрепление государственной безопасности страны и совершенствование условий адаптации для мигрантов в казахстанское общество. </w:t>
      </w:r>
      <w:r>
        <w:br/>
      </w:r>
      <w:r>
        <w:rPr>
          <w:rFonts w:ascii="Times New Roman"/>
          <w:b w:val="false"/>
          <w:i w:val="false"/>
          <w:color w:val="000000"/>
          <w:sz w:val="28"/>
        </w:rPr>
        <w:t xml:space="preserve">
      В целях реализации политики народонаселения в стране будет совершенствоваться </w:t>
      </w:r>
      <w:r>
        <w:br/>
      </w:r>
      <w:r>
        <w:rPr>
          <w:rFonts w:ascii="Times New Roman"/>
          <w:b w:val="false"/>
          <w:i w:val="false"/>
          <w:color w:val="000000"/>
          <w:sz w:val="28"/>
        </w:rPr>
        <w:t xml:space="preserve">
нормативная правовая база, относящаяся к вопросам демографии. </w:t>
      </w:r>
      <w:r>
        <w:br/>
      </w:r>
      <w:r>
        <w:rPr>
          <w:rFonts w:ascii="Times New Roman"/>
          <w:b w:val="false"/>
          <w:i w:val="false"/>
          <w:color w:val="000000"/>
          <w:sz w:val="28"/>
        </w:rPr>
        <w:t xml:space="preserve">
      Для решения проблем в сфере миграции населения миграционной политики предполагается: </w:t>
      </w:r>
      <w:r>
        <w:br/>
      </w:r>
      <w:r>
        <w:rPr>
          <w:rFonts w:ascii="Times New Roman"/>
          <w:b w:val="false"/>
          <w:i w:val="false"/>
          <w:color w:val="000000"/>
          <w:sz w:val="28"/>
        </w:rPr>
        <w:t xml:space="preserve">
      создание четкой системы отбора кандидатов для включения в квоту иммиграции, в первую очередь из числа этнических казахов и бывших казахстанцев, с учетом опыта стран, широко привлекающих иммигрантов из других государств; </w:t>
      </w:r>
      <w:r>
        <w:br/>
      </w:r>
      <w:r>
        <w:rPr>
          <w:rFonts w:ascii="Times New Roman"/>
          <w:b w:val="false"/>
          <w:i w:val="false"/>
          <w:color w:val="000000"/>
          <w:sz w:val="28"/>
        </w:rPr>
        <w:t xml:space="preserve">
      создание стимулов для внутренней миграции из неперспективных регионов в перспективные; </w:t>
      </w:r>
      <w:r>
        <w:br/>
      </w:r>
      <w:r>
        <w:rPr>
          <w:rFonts w:ascii="Times New Roman"/>
          <w:b w:val="false"/>
          <w:i w:val="false"/>
          <w:color w:val="000000"/>
          <w:sz w:val="28"/>
        </w:rPr>
        <w:t xml:space="preserve">
      подготовка предложений по модели расселения жителей сельских территорий на перспективу; </w:t>
      </w:r>
      <w:r>
        <w:br/>
      </w:r>
      <w:r>
        <w:rPr>
          <w:rFonts w:ascii="Times New Roman"/>
          <w:b w:val="false"/>
          <w:i w:val="false"/>
          <w:color w:val="000000"/>
          <w:sz w:val="28"/>
        </w:rPr>
        <w:t xml:space="preserve">
      создание условий для добровольного возвращения беженцев в государства происхождения; </w:t>
      </w:r>
      <w:r>
        <w:br/>
      </w:r>
      <w:r>
        <w:rPr>
          <w:rFonts w:ascii="Times New Roman"/>
          <w:b w:val="false"/>
          <w:i w:val="false"/>
          <w:color w:val="000000"/>
          <w:sz w:val="28"/>
        </w:rPr>
        <w:t xml:space="preserve">
      пресечение незаконной миграции; </w:t>
      </w:r>
      <w:r>
        <w:br/>
      </w:r>
      <w:r>
        <w:rPr>
          <w:rFonts w:ascii="Times New Roman"/>
          <w:b w:val="false"/>
          <w:i w:val="false"/>
          <w:color w:val="000000"/>
          <w:sz w:val="28"/>
        </w:rPr>
        <w:t xml:space="preserve">
      совершенствование системы миграционного контроля на территории Республики Казахстан. </w:t>
      </w:r>
    </w:p>
    <w:bookmarkStart w:name="z82" w:id="80"/>
    <w:p>
      <w:pPr>
        <w:spacing w:after="0"/>
        <w:ind w:left="0"/>
        <w:jc w:val="left"/>
      </w:pPr>
      <w:r>
        <w:rPr>
          <w:rFonts w:ascii="Times New Roman"/>
          <w:b/>
          <w:i w:val="false"/>
          <w:color w:val="000000"/>
        </w:rPr>
        <w:t xml:space="preserve"> 
  Параграф 2. Региональное развитие </w:t>
      </w:r>
    </w:p>
    <w:bookmarkEnd w:id="80"/>
    <w:p>
      <w:pPr>
        <w:spacing w:after="0"/>
        <w:ind w:left="0"/>
        <w:jc w:val="both"/>
      </w:pPr>
      <w:r>
        <w:rPr>
          <w:rFonts w:ascii="Times New Roman"/>
          <w:b w:val="false"/>
          <w:i w:val="false"/>
          <w:color w:val="000000"/>
          <w:sz w:val="28"/>
        </w:rPr>
        <w:t xml:space="preserve">       В 2006-2008 годы целями региональной политики будут достижение устойчивого развития регионов на основе диверсификации экономики и создания условий для повышения ее конкурентоспособности, осуществление приоритетных инвестиционных проектов, способствующих укреплению инфраструктуры и улучшению жизненной среды.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обеспечение поступательного и сбалансированного социально-экономического развития </w:t>
      </w:r>
      <w:r>
        <w:br/>
      </w:r>
      <w:r>
        <w:rPr>
          <w:rFonts w:ascii="Times New Roman"/>
          <w:b w:val="false"/>
          <w:i w:val="false"/>
          <w:color w:val="000000"/>
          <w:sz w:val="28"/>
        </w:rPr>
        <w:t xml:space="preserve">
регионов; </w:t>
      </w:r>
      <w:r>
        <w:br/>
      </w:r>
      <w:r>
        <w:rPr>
          <w:rFonts w:ascii="Times New Roman"/>
          <w:b w:val="false"/>
          <w:i w:val="false"/>
          <w:color w:val="000000"/>
          <w:sz w:val="28"/>
        </w:rPr>
        <w:t xml:space="preserve">
      повышение конкурентоспособности регионов на основе кластерного развития; разработка и реализация мер, направленных на развитие сельских территорий, решение вопросов проблемных территорий; </w:t>
      </w:r>
      <w:r>
        <w:br/>
      </w:r>
      <w:r>
        <w:rPr>
          <w:rFonts w:ascii="Times New Roman"/>
          <w:b w:val="false"/>
          <w:i w:val="false"/>
          <w:color w:val="000000"/>
          <w:sz w:val="28"/>
        </w:rPr>
        <w:t xml:space="preserve">
      выработка и проведение государственной политики по укреплению экономического потенциала приграничных районов; </w:t>
      </w:r>
      <w:r>
        <w:br/>
      </w:r>
      <w:r>
        <w:rPr>
          <w:rFonts w:ascii="Times New Roman"/>
          <w:b w:val="false"/>
          <w:i w:val="false"/>
          <w:color w:val="000000"/>
          <w:sz w:val="28"/>
        </w:rPr>
        <w:t xml:space="preserve">
      разработка и реализация мер по обеспечению оптимального расселения населения. </w:t>
      </w:r>
      <w:r>
        <w:br/>
      </w:r>
      <w:r>
        <w:rPr>
          <w:rFonts w:ascii="Times New Roman"/>
          <w:b w:val="false"/>
          <w:i w:val="false"/>
          <w:color w:val="000000"/>
          <w:sz w:val="28"/>
        </w:rPr>
        <w:t xml:space="preserve">
      Для достижения поставленной цели и решения задач на республиканском уровне предполагается: </w:t>
      </w:r>
      <w:r>
        <w:br/>
      </w:r>
      <w:r>
        <w:rPr>
          <w:rFonts w:ascii="Times New Roman"/>
          <w:b w:val="false"/>
          <w:i w:val="false"/>
          <w:color w:val="000000"/>
          <w:sz w:val="28"/>
        </w:rPr>
        <w:t xml:space="preserve">
      принятие законодательных актов, обеспечивающих четкое разграничение функций и полномочий между уровнями государственного управления и совершенствование межбюджетных отношений; </w:t>
      </w:r>
      <w:r>
        <w:br/>
      </w:r>
      <w:r>
        <w:rPr>
          <w:rFonts w:ascii="Times New Roman"/>
          <w:b w:val="false"/>
          <w:i w:val="false"/>
          <w:color w:val="000000"/>
          <w:sz w:val="28"/>
        </w:rPr>
        <w:t xml:space="preserve">
      разработка и утверждение Программы территориального развития Республики Казахстан на период до 2015 года; </w:t>
      </w:r>
      <w:r>
        <w:br/>
      </w:r>
      <w:r>
        <w:rPr>
          <w:rFonts w:ascii="Times New Roman"/>
          <w:b w:val="false"/>
          <w:i w:val="false"/>
          <w:color w:val="000000"/>
          <w:sz w:val="28"/>
        </w:rPr>
        <w:t xml:space="preserve">
      разработка и утверждение Программы развития проблемных территорий; </w:t>
      </w:r>
      <w:r>
        <w:br/>
      </w:r>
      <w:r>
        <w:rPr>
          <w:rFonts w:ascii="Times New Roman"/>
          <w:b w:val="false"/>
          <w:i w:val="false"/>
          <w:color w:val="000000"/>
          <w:sz w:val="28"/>
        </w:rPr>
        <w:t xml:space="preserve">
      реализация Государственной программы развития сельских территорий; </w:t>
      </w:r>
      <w:r>
        <w:br/>
      </w:r>
      <w:r>
        <w:rPr>
          <w:rFonts w:ascii="Times New Roman"/>
          <w:b w:val="false"/>
          <w:i w:val="false"/>
          <w:color w:val="000000"/>
          <w:sz w:val="28"/>
        </w:rPr>
        <w:t xml:space="preserve">
      осуществление рациональной демографической и миграционной политики; </w:t>
      </w:r>
      <w:r>
        <w:br/>
      </w:r>
      <w:r>
        <w:rPr>
          <w:rFonts w:ascii="Times New Roman"/>
          <w:b w:val="false"/>
          <w:i w:val="false"/>
          <w:color w:val="000000"/>
          <w:sz w:val="28"/>
        </w:rPr>
        <w:t xml:space="preserve">
      реализация мер по снижению бедности. </w:t>
      </w:r>
      <w:r>
        <w:br/>
      </w:r>
      <w:r>
        <w:rPr>
          <w:rFonts w:ascii="Times New Roman"/>
          <w:b w:val="false"/>
          <w:i w:val="false"/>
          <w:color w:val="000000"/>
          <w:sz w:val="28"/>
        </w:rPr>
        <w:t xml:space="preserve">
      На региональном уровне предусматривается принятие следующих мер: </w:t>
      </w:r>
      <w:r>
        <w:br/>
      </w:r>
      <w:r>
        <w:rPr>
          <w:rFonts w:ascii="Times New Roman"/>
          <w:b w:val="false"/>
          <w:i w:val="false"/>
          <w:color w:val="000000"/>
          <w:sz w:val="28"/>
        </w:rPr>
        <w:t xml:space="preserve">
      совершенствование структуры экономики, в первую очередь, за счет создания стимулирующих условий для инвесторов по организации глубокой переработки сырья, увеличению добавочной стоимости продукции; </w:t>
      </w:r>
      <w:r>
        <w:br/>
      </w:r>
      <w:r>
        <w:rPr>
          <w:rFonts w:ascii="Times New Roman"/>
          <w:b w:val="false"/>
          <w:i w:val="false"/>
          <w:color w:val="000000"/>
          <w:sz w:val="28"/>
        </w:rPr>
        <w:t xml:space="preserve">
      обеспечение дальнейшего развития инфраструктуры; </w:t>
      </w:r>
      <w:r>
        <w:br/>
      </w:r>
      <w:r>
        <w:rPr>
          <w:rFonts w:ascii="Times New Roman"/>
          <w:b w:val="false"/>
          <w:i w:val="false"/>
          <w:color w:val="000000"/>
          <w:sz w:val="28"/>
        </w:rPr>
        <w:t xml:space="preserve">
      расширение работы по привлечению в регион прямых инвестиций для создания новых производств в сфере переработки собственных ресурсов; </w:t>
      </w:r>
      <w:r>
        <w:br/>
      </w:r>
      <w:r>
        <w:rPr>
          <w:rFonts w:ascii="Times New Roman"/>
          <w:b w:val="false"/>
          <w:i w:val="false"/>
          <w:color w:val="000000"/>
          <w:sz w:val="28"/>
        </w:rPr>
        <w:t xml:space="preserve">
      реализация мер по развитию малого и среднего бизнеса; </w:t>
      </w:r>
      <w:r>
        <w:br/>
      </w:r>
      <w:r>
        <w:rPr>
          <w:rFonts w:ascii="Times New Roman"/>
          <w:b w:val="false"/>
          <w:i w:val="false"/>
          <w:color w:val="000000"/>
          <w:sz w:val="28"/>
        </w:rPr>
        <w:t xml:space="preserve">
      продолжение работы по созданию рабочих мест, как за счет восстановления работы простаивающих предприятий, так и за счет создания новых производств; </w:t>
      </w:r>
      <w:r>
        <w:br/>
      </w:r>
      <w:r>
        <w:rPr>
          <w:rFonts w:ascii="Times New Roman"/>
          <w:b w:val="false"/>
          <w:i w:val="false"/>
          <w:color w:val="000000"/>
          <w:sz w:val="28"/>
        </w:rPr>
        <w:t xml:space="preserve">
      активное содействие занятости за счет создания дополнительных рабочих мест, организации оплачиваемых общественных работ, профессионального обучения и переподготовки безработных; </w:t>
      </w:r>
      <w:r>
        <w:br/>
      </w:r>
      <w:r>
        <w:rPr>
          <w:rFonts w:ascii="Times New Roman"/>
          <w:b w:val="false"/>
          <w:i w:val="false"/>
          <w:color w:val="000000"/>
          <w:sz w:val="28"/>
        </w:rPr>
        <w:t xml:space="preserve">
      реализация региональных программ по развитию сельских территорий; </w:t>
      </w:r>
      <w:r>
        <w:br/>
      </w:r>
      <w:r>
        <w:rPr>
          <w:rFonts w:ascii="Times New Roman"/>
          <w:b w:val="false"/>
          <w:i w:val="false"/>
          <w:color w:val="000000"/>
          <w:sz w:val="28"/>
        </w:rPr>
        <w:t xml:space="preserve">
      реализация региональных программ по снижению бедности; </w:t>
      </w:r>
      <w:r>
        <w:br/>
      </w:r>
      <w:r>
        <w:rPr>
          <w:rFonts w:ascii="Times New Roman"/>
          <w:b w:val="false"/>
          <w:i w:val="false"/>
          <w:color w:val="000000"/>
          <w:sz w:val="28"/>
        </w:rPr>
        <w:t xml:space="preserve">
      реализация региональных программ развития образования; </w:t>
      </w:r>
      <w:r>
        <w:br/>
      </w:r>
      <w:r>
        <w:rPr>
          <w:rFonts w:ascii="Times New Roman"/>
          <w:b w:val="false"/>
          <w:i w:val="false"/>
          <w:color w:val="000000"/>
          <w:sz w:val="28"/>
        </w:rPr>
        <w:t xml:space="preserve">
      реализация региональных программ по развитию малых городов, направленных на достижение ими экономического роста и улучшения уровня жизни населения. При этом особое внимание будет обращено на укрепление экономического потенциала приграничных районов, в первую очередь, южных; </w:t>
      </w:r>
      <w:r>
        <w:br/>
      </w:r>
      <w:r>
        <w:rPr>
          <w:rFonts w:ascii="Times New Roman"/>
          <w:b w:val="false"/>
          <w:i w:val="false"/>
          <w:color w:val="000000"/>
          <w:sz w:val="28"/>
        </w:rPr>
        <w:t xml:space="preserve">
      дальнейшее развитие системы микрокредитования наименее обеспеченных слоев населения, направленной на создание условий для развития предпринимательства; </w:t>
      </w:r>
      <w:r>
        <w:br/>
      </w:r>
      <w:r>
        <w:rPr>
          <w:rFonts w:ascii="Times New Roman"/>
          <w:b w:val="false"/>
          <w:i w:val="false"/>
          <w:color w:val="000000"/>
          <w:sz w:val="28"/>
        </w:rPr>
        <w:t xml:space="preserve">
      реализация мер по оптимальному размещению населения; </w:t>
      </w:r>
      <w:r>
        <w:br/>
      </w:r>
      <w:r>
        <w:rPr>
          <w:rFonts w:ascii="Times New Roman"/>
          <w:b w:val="false"/>
          <w:i w:val="false"/>
          <w:color w:val="000000"/>
          <w:sz w:val="28"/>
        </w:rPr>
        <w:t xml:space="preserve">
      создание динамично развивающейся сбалансированной транспортной системы, эффективного и технологически обновленного транспортного комплекса, обеспечивающего потребности экономики и населения регионов качественными услугами. </w:t>
      </w:r>
    </w:p>
    <w:bookmarkStart w:name="z83" w:id="81"/>
    <w:p>
      <w:pPr>
        <w:spacing w:after="0"/>
        <w:ind w:left="0"/>
        <w:jc w:val="left"/>
      </w:pPr>
      <w:r>
        <w:rPr>
          <w:rFonts w:ascii="Times New Roman"/>
          <w:b/>
          <w:i w:val="false"/>
          <w:color w:val="000000"/>
        </w:rPr>
        <w:t xml:space="preserve"> 
  Параграф 3. Развитие транспорта и связи  </w:t>
      </w:r>
    </w:p>
    <w:bookmarkEnd w:id="81"/>
    <w:bookmarkStart w:name="z91" w:id="82"/>
    <w:p>
      <w:pPr>
        <w:spacing w:after="0"/>
        <w:ind w:left="0"/>
        <w:jc w:val="left"/>
      </w:pPr>
      <w:r>
        <w:rPr>
          <w:rFonts w:ascii="Times New Roman"/>
          <w:b/>
          <w:i w:val="false"/>
          <w:color w:val="000000"/>
        </w:rPr>
        <w:t xml:space="preserve"> 
       Развитие транспорта </w:t>
      </w:r>
    </w:p>
    <w:bookmarkEnd w:id="82"/>
    <w:p>
      <w:pPr>
        <w:spacing w:after="0"/>
        <w:ind w:left="0"/>
        <w:jc w:val="both"/>
      </w:pPr>
      <w:r>
        <w:rPr>
          <w:rFonts w:ascii="Times New Roman"/>
          <w:b w:val="false"/>
          <w:i w:val="false"/>
          <w:color w:val="000000"/>
          <w:sz w:val="28"/>
        </w:rPr>
        <w:t xml:space="preserve">       В 2006-2008 годы основными целями транспортно-коммуникационного комплекса Республики Казахстан будут развитие транзитных коридоров, обеспечивающих выход на внешние рынки и формирование рациональной сети коммуникаций, улучшение технического состояния существующих железных и автомобильных дорог, водных путей, портов, аэропортов, аэронавигационных комплексов, развитие отечественной производственной и ремонтной базы подвижного состава. </w:t>
      </w:r>
      <w:r>
        <w:br/>
      </w:r>
      <w:r>
        <w:rPr>
          <w:rFonts w:ascii="Times New Roman"/>
          <w:b w:val="false"/>
          <w:i w:val="false"/>
          <w:color w:val="000000"/>
          <w:sz w:val="28"/>
        </w:rPr>
        <w:t xml:space="preserve">
      В предстоящем трехлетнем периоде основными задачами транспортно-коммуникационного комплекса являются: </w:t>
      </w:r>
      <w:r>
        <w:br/>
      </w:r>
      <w:r>
        <w:rPr>
          <w:rFonts w:ascii="Times New Roman"/>
          <w:b w:val="false"/>
          <w:i w:val="false"/>
          <w:color w:val="000000"/>
          <w:sz w:val="28"/>
        </w:rPr>
        <w:t xml:space="preserve">
      реализация отраслевых программ развития; </w:t>
      </w:r>
      <w:r>
        <w:br/>
      </w:r>
      <w:r>
        <w:rPr>
          <w:rFonts w:ascii="Times New Roman"/>
          <w:b w:val="false"/>
          <w:i w:val="false"/>
          <w:color w:val="000000"/>
          <w:sz w:val="28"/>
        </w:rPr>
        <w:t xml:space="preserve">
      повышение эффективности управления государственным имуществом; </w:t>
      </w:r>
      <w:r>
        <w:br/>
      </w:r>
      <w:r>
        <w:rPr>
          <w:rFonts w:ascii="Times New Roman"/>
          <w:b w:val="false"/>
          <w:i w:val="false"/>
          <w:color w:val="000000"/>
          <w:sz w:val="28"/>
        </w:rPr>
        <w:t xml:space="preserve">
      модернизация и обновление основных средств, реконструкция и строительство объектов инфраструктуры; </w:t>
      </w:r>
      <w:r>
        <w:br/>
      </w:r>
      <w:r>
        <w:rPr>
          <w:rFonts w:ascii="Times New Roman"/>
          <w:b w:val="false"/>
          <w:i w:val="false"/>
          <w:color w:val="000000"/>
          <w:sz w:val="28"/>
        </w:rPr>
        <w:t xml:space="preserve">
      развитие транзитного потенциала республики; </w:t>
      </w:r>
      <w:r>
        <w:br/>
      </w:r>
      <w:r>
        <w:rPr>
          <w:rFonts w:ascii="Times New Roman"/>
          <w:b w:val="false"/>
          <w:i w:val="false"/>
          <w:color w:val="000000"/>
          <w:sz w:val="28"/>
        </w:rPr>
        <w:t xml:space="preserve">
      создание национального морского торгового и вспомогательного флота. </w:t>
      </w:r>
    </w:p>
    <w:bookmarkStart w:name="z84" w:id="83"/>
    <w:p>
      <w:pPr>
        <w:spacing w:after="0"/>
        <w:ind w:left="0"/>
        <w:jc w:val="left"/>
      </w:pPr>
      <w:r>
        <w:rPr>
          <w:rFonts w:ascii="Times New Roman"/>
          <w:b/>
          <w:i w:val="false"/>
          <w:color w:val="000000"/>
        </w:rPr>
        <w:t xml:space="preserve"> 
  Развитие автомобильных дорог </w:t>
      </w:r>
    </w:p>
    <w:bookmarkEnd w:id="83"/>
    <w:p>
      <w:pPr>
        <w:spacing w:after="0"/>
        <w:ind w:left="0"/>
        <w:jc w:val="both"/>
      </w:pPr>
      <w:r>
        <w:rPr>
          <w:rFonts w:ascii="Times New Roman"/>
          <w:b w:val="false"/>
          <w:i w:val="false"/>
          <w:color w:val="000000"/>
          <w:sz w:val="28"/>
        </w:rPr>
        <w:t xml:space="preserve">       В целях развития транзитного потенциала республики в 2006-2008 годы планируется реализовать крупные проекты по реконструкции автомобильных дорог: </w:t>
      </w:r>
      <w:r>
        <w:br/>
      </w:r>
      <w:r>
        <w:rPr>
          <w:rFonts w:ascii="Times New Roman"/>
          <w:b w:val="false"/>
          <w:i w:val="false"/>
          <w:color w:val="000000"/>
          <w:sz w:val="28"/>
        </w:rPr>
        <w:t xml:space="preserve">
      "Актау-Атырау"; "Астана-Костанай-Челябинск"; "Боровое-Кокшетау-Петропавловск-граница Российской Федерации"; "Карабутак-Иргиз-граница Кызылординской области"; "Омск- </w:t>
      </w:r>
      <w:r>
        <w:br/>
      </w:r>
      <w:r>
        <w:rPr>
          <w:rFonts w:ascii="Times New Roman"/>
          <w:b w:val="false"/>
          <w:i w:val="false"/>
          <w:color w:val="000000"/>
          <w:sz w:val="28"/>
        </w:rPr>
        <w:t xml:space="preserve">
Павлодар-Майкапчагай" (выборочно); "граница Актюбинской области-Аральск-Кызылорда- </w:t>
      </w:r>
      <w:r>
        <w:br/>
      </w:r>
      <w:r>
        <w:rPr>
          <w:rFonts w:ascii="Times New Roman"/>
          <w:b w:val="false"/>
          <w:i w:val="false"/>
          <w:color w:val="000000"/>
          <w:sz w:val="28"/>
        </w:rPr>
        <w:t xml:space="preserve">
Туркестан-Шымкент" (выборочно); "Кордай-Тараз-Шымкент-граница Узбекистана"; "Астана-Петропавловск" на участке "Астана-Боровое - перевод в I техническую категорию"; "Алматы-Усть-Каменогорск", "Ушарал-Достык", мост через реку Кигач на автодороге Атырау-Астрахань. </w:t>
      </w:r>
      <w:r>
        <w:br/>
      </w:r>
      <w:r>
        <w:rPr>
          <w:rFonts w:ascii="Times New Roman"/>
          <w:b w:val="false"/>
          <w:i w:val="false"/>
          <w:color w:val="000000"/>
          <w:sz w:val="28"/>
        </w:rPr>
        <w:t xml:space="preserve">
      В 2006 году планируется завершить реабилитацию автодороги "Алматы-Бишкек", реконструкцию автодороги "Граница Российской Федерации-Уральск-Актобе" и дорожной сети в Западном Казахстане. </w:t>
      </w:r>
      <w:r>
        <w:br/>
      </w:r>
      <w:r>
        <w:rPr>
          <w:rFonts w:ascii="Times New Roman"/>
          <w:b w:val="false"/>
          <w:i w:val="false"/>
          <w:color w:val="000000"/>
          <w:sz w:val="28"/>
        </w:rPr>
        <w:t xml:space="preserve">
      В планируемый период будут продолжены работы по проведению капитального, среднего и текущего ремонта, а также содержанию и озеленению автомобильных дорог республиканского значения. </w:t>
      </w:r>
      <w:r>
        <w:br/>
      </w:r>
      <w:r>
        <w:rPr>
          <w:rFonts w:ascii="Times New Roman"/>
          <w:b w:val="false"/>
          <w:i w:val="false"/>
          <w:color w:val="000000"/>
          <w:sz w:val="28"/>
        </w:rPr>
        <w:t xml:space="preserve">
      Будет продолжена работа по совершенствованию нормативно-технической базы автодорожной отрасли с учетом международных требований и климатических условий Республики Казахстан. </w:t>
      </w:r>
    </w:p>
    <w:bookmarkStart w:name="z85" w:id="84"/>
    <w:p>
      <w:pPr>
        <w:spacing w:after="0"/>
        <w:ind w:left="0"/>
        <w:jc w:val="left"/>
      </w:pPr>
      <w:r>
        <w:rPr>
          <w:rFonts w:ascii="Times New Roman"/>
          <w:b/>
          <w:i w:val="false"/>
          <w:color w:val="000000"/>
        </w:rPr>
        <w:t xml:space="preserve"> 
  Развитие автомобильного транспорта </w:t>
      </w:r>
    </w:p>
    <w:bookmarkEnd w:id="84"/>
    <w:p>
      <w:pPr>
        <w:spacing w:after="0"/>
        <w:ind w:left="0"/>
        <w:jc w:val="both"/>
      </w:pPr>
      <w:r>
        <w:rPr>
          <w:rFonts w:ascii="Times New Roman"/>
          <w:b w:val="false"/>
          <w:i w:val="false"/>
          <w:color w:val="000000"/>
          <w:sz w:val="28"/>
        </w:rPr>
        <w:t xml:space="preserve">       В 2006-2008 годы приоритетным направлением останется развитие международных автомобильных перевозок путем заключения соответствующих межправительственных и межведомственных соглашений, присоединения к международным конвенциям и соглашениям (Таможенное соглашение "Карнет де Пассаж", страхование ответственности владельцев автотранспортных средств "Зеленая карта" и др.). </w:t>
      </w:r>
      <w:r>
        <w:br/>
      </w:r>
      <w:r>
        <w:rPr>
          <w:rFonts w:ascii="Times New Roman"/>
          <w:b w:val="false"/>
          <w:i w:val="false"/>
          <w:color w:val="000000"/>
          <w:sz w:val="28"/>
        </w:rPr>
        <w:t xml:space="preserve">
      Продолжатся работы по созданию условий для ускоренного обновления подвижного состава - экономическое стимулирование снижением налогового бремени и таможенных пошлин на отдельные автотранспортные средства, по совершенствованию нормативной правовой базы отрасли в области технических требований к автотранспортным средствам, безопасности движения, охраны труда работников автомобильного транспорта и окружающей среды. </w:t>
      </w:r>
      <w:r>
        <w:br/>
      </w:r>
      <w:r>
        <w:rPr>
          <w:rFonts w:ascii="Times New Roman"/>
          <w:b w:val="false"/>
          <w:i w:val="false"/>
          <w:color w:val="000000"/>
          <w:sz w:val="28"/>
        </w:rPr>
        <w:t xml:space="preserve">
      Предусматривается создание кластеров транспортно-логистических услуг. </w:t>
      </w:r>
    </w:p>
    <w:bookmarkStart w:name="z86" w:id="85"/>
    <w:p>
      <w:pPr>
        <w:spacing w:after="0"/>
        <w:ind w:left="0"/>
        <w:jc w:val="left"/>
      </w:pPr>
      <w:r>
        <w:rPr>
          <w:rFonts w:ascii="Times New Roman"/>
          <w:b/>
          <w:i w:val="false"/>
          <w:color w:val="000000"/>
        </w:rPr>
        <w:t xml:space="preserve"> 
  Развитие железнодорожного транспорта </w:t>
      </w:r>
    </w:p>
    <w:bookmarkEnd w:id="85"/>
    <w:p>
      <w:pPr>
        <w:spacing w:after="0"/>
        <w:ind w:left="0"/>
        <w:jc w:val="both"/>
      </w:pPr>
      <w:r>
        <w:rPr>
          <w:rFonts w:ascii="Times New Roman"/>
          <w:b w:val="false"/>
          <w:i w:val="false"/>
          <w:color w:val="000000"/>
          <w:sz w:val="28"/>
        </w:rPr>
        <w:t xml:space="preserve">       В 2006 году завершится реализация Программы реструктуризации железнодорожного транспорта на 2004-2006 годы, что обеспечит отделение конкурентного сектора железнодорожного транспорта от естественно-монопольных услуг магистральной сети. </w:t>
      </w:r>
      <w:r>
        <w:br/>
      </w:r>
      <w:r>
        <w:rPr>
          <w:rFonts w:ascii="Times New Roman"/>
          <w:b w:val="false"/>
          <w:i w:val="false"/>
          <w:color w:val="000000"/>
          <w:sz w:val="28"/>
        </w:rPr>
        <w:t xml:space="preserve">
      В предстоящий период продолжится дальнейшее развитие инфраструктуры железнодорожного транспорта. Планируется реализация следующих проектов: </w:t>
      </w:r>
      <w:r>
        <w:br/>
      </w:r>
      <w:r>
        <w:rPr>
          <w:rFonts w:ascii="Times New Roman"/>
          <w:b w:val="false"/>
          <w:i w:val="false"/>
          <w:color w:val="000000"/>
          <w:sz w:val="28"/>
        </w:rPr>
        <w:t xml:space="preserve">
      строительство новой железнодорожной линии "Шар-Усть-Каменогорск" протяженностью 163 км по схеме ВОТ (строительство - эксплуатация - передача); </w:t>
      </w:r>
      <w:r>
        <w:br/>
      </w:r>
      <w:r>
        <w:rPr>
          <w:rFonts w:ascii="Times New Roman"/>
          <w:b w:val="false"/>
          <w:i w:val="false"/>
          <w:color w:val="000000"/>
          <w:sz w:val="28"/>
        </w:rPr>
        <w:t xml:space="preserve">
      строительство новой железнодорожной линии "Бейнеу-Саксаульская" протяженностью 530 км"; </w:t>
      </w:r>
      <w:r>
        <w:br/>
      </w:r>
      <w:r>
        <w:rPr>
          <w:rFonts w:ascii="Times New Roman"/>
          <w:b w:val="false"/>
          <w:i w:val="false"/>
          <w:color w:val="000000"/>
          <w:sz w:val="28"/>
        </w:rPr>
        <w:t xml:space="preserve">
      обновление локомотивного и вагонного парка, создание отечественной базы заводского </w:t>
      </w:r>
      <w:r>
        <w:br/>
      </w:r>
      <w:r>
        <w:rPr>
          <w:rFonts w:ascii="Times New Roman"/>
          <w:b w:val="false"/>
          <w:i w:val="false"/>
          <w:color w:val="000000"/>
          <w:sz w:val="28"/>
        </w:rPr>
        <w:t xml:space="preserve">
ремонта, локомотиво- и вагоностроения и новых импортозамещающих производств для последующего восстановления и обновления подвижного состава. </w:t>
      </w:r>
      <w:r>
        <w:br/>
      </w:r>
      <w:r>
        <w:rPr>
          <w:rFonts w:ascii="Times New Roman"/>
          <w:b w:val="false"/>
          <w:i w:val="false"/>
          <w:color w:val="000000"/>
          <w:sz w:val="28"/>
        </w:rPr>
        <w:t xml:space="preserve">
      В целях перехода на современные технологии перевозок продолжится техническое перевооружение железных дорог, внедрение современных систем управления перевозочным процессом, развитие новых ресурсосберегающих технологий. </w:t>
      </w:r>
      <w:r>
        <w:br/>
      </w:r>
      <w:r>
        <w:rPr>
          <w:rFonts w:ascii="Times New Roman"/>
          <w:b w:val="false"/>
          <w:i w:val="false"/>
          <w:color w:val="000000"/>
          <w:sz w:val="28"/>
        </w:rPr>
        <w:t xml:space="preserve">
      Продолжится работа по субсидированию убытков перевозчиков, связанных с осуществлением пассажирских перевозок по социально значимым маршрутам. </w:t>
      </w:r>
    </w:p>
    <w:bookmarkStart w:name="z87" w:id="86"/>
    <w:p>
      <w:pPr>
        <w:spacing w:after="0"/>
        <w:ind w:left="0"/>
        <w:jc w:val="left"/>
      </w:pPr>
      <w:r>
        <w:rPr>
          <w:rFonts w:ascii="Times New Roman"/>
          <w:b/>
          <w:i w:val="false"/>
          <w:color w:val="000000"/>
        </w:rPr>
        <w:t xml:space="preserve"> 
  Развитие водного транспорта </w:t>
      </w:r>
    </w:p>
    <w:bookmarkEnd w:id="86"/>
    <w:p>
      <w:pPr>
        <w:spacing w:after="0"/>
        <w:ind w:left="0"/>
        <w:jc w:val="both"/>
      </w:pPr>
      <w:r>
        <w:rPr>
          <w:rFonts w:ascii="Times New Roman"/>
          <w:b w:val="false"/>
          <w:i w:val="false"/>
          <w:color w:val="000000"/>
          <w:sz w:val="28"/>
        </w:rPr>
        <w:t xml:space="preserve">      В 2006-2008 годы завершится первый этап работ по расширению производственных и перевалочных мощностей портов Актау и Баутино до уровня, обеспечивающего прогнозируемый рост перевалки грузов, создание Системы управления движением судов в Тупкараганском заливе Мангистауской области. </w:t>
      </w:r>
      <w:r>
        <w:br/>
      </w:r>
      <w:r>
        <w:rPr>
          <w:rFonts w:ascii="Times New Roman"/>
          <w:b w:val="false"/>
          <w:i w:val="false"/>
          <w:color w:val="000000"/>
          <w:sz w:val="28"/>
        </w:rPr>
        <w:t xml:space="preserve">
      В рамках Программы создания национального торгового флота на 2004-2006 годы планируется создание танкерного и сухогрузного флотов, осуществление международных перевозок грузов из порта Актау судами под казахстанским флагом, развитие инфраструктуры порта Курык. Прогнозируется, что к концу 2006 года морской торговый флот республики будет насчитывать до 10 судов. </w:t>
      </w:r>
      <w:r>
        <w:br/>
      </w:r>
      <w:r>
        <w:rPr>
          <w:rFonts w:ascii="Times New Roman"/>
          <w:b w:val="false"/>
          <w:i w:val="false"/>
          <w:color w:val="000000"/>
          <w:sz w:val="28"/>
        </w:rPr>
        <w:t xml:space="preserve">
      В целях дальнейшего развития речного транспорта в 2006-2008 годах приоритетными направлениями останутся: </w:t>
      </w:r>
      <w:r>
        <w:br/>
      </w:r>
      <w:r>
        <w:rPr>
          <w:rFonts w:ascii="Times New Roman"/>
          <w:b w:val="false"/>
          <w:i w:val="false"/>
          <w:color w:val="000000"/>
          <w:sz w:val="28"/>
        </w:rPr>
        <w:t xml:space="preserve">
      проведение работ по обновлению государственного технического речного флота; </w:t>
      </w:r>
      <w:r>
        <w:br/>
      </w:r>
      <w:r>
        <w:rPr>
          <w:rFonts w:ascii="Times New Roman"/>
          <w:b w:val="false"/>
          <w:i w:val="false"/>
          <w:color w:val="000000"/>
          <w:sz w:val="28"/>
        </w:rPr>
        <w:t xml:space="preserve">
      доведение технических параметров рек Иртыш и Урал на всем протяжении по территории Республики Казахстан до значений, исключающих возникновение рисков и задержек речных судов в ходе навигации; </w:t>
      </w:r>
      <w:r>
        <w:br/>
      </w:r>
      <w:r>
        <w:rPr>
          <w:rFonts w:ascii="Times New Roman"/>
          <w:b w:val="false"/>
          <w:i w:val="false"/>
          <w:color w:val="000000"/>
          <w:sz w:val="28"/>
        </w:rPr>
        <w:t xml:space="preserve">
      организация транзитного маршрута Китай - Казахстан - Россия; </w:t>
      </w:r>
      <w:r>
        <w:br/>
      </w:r>
      <w:r>
        <w:rPr>
          <w:rFonts w:ascii="Times New Roman"/>
          <w:b w:val="false"/>
          <w:i w:val="false"/>
          <w:color w:val="000000"/>
          <w:sz w:val="28"/>
        </w:rPr>
        <w:t xml:space="preserve">
      включение речного транспорта Прикаспийских регионов Казахстана в работу международного транзитного коридора Север-Юг. </w:t>
      </w:r>
    </w:p>
    <w:bookmarkStart w:name="z88" w:id="87"/>
    <w:p>
      <w:pPr>
        <w:spacing w:after="0"/>
        <w:ind w:left="0"/>
        <w:jc w:val="left"/>
      </w:pPr>
      <w:r>
        <w:rPr>
          <w:rFonts w:ascii="Times New Roman"/>
          <w:b/>
          <w:i w:val="false"/>
          <w:color w:val="000000"/>
        </w:rPr>
        <w:t xml:space="preserve"> 
  Развитие воздушного транспорта </w:t>
      </w:r>
    </w:p>
    <w:bookmarkEnd w:id="87"/>
    <w:p>
      <w:pPr>
        <w:spacing w:after="0"/>
        <w:ind w:left="0"/>
        <w:jc w:val="both"/>
      </w:pPr>
      <w:r>
        <w:rPr>
          <w:rFonts w:ascii="Times New Roman"/>
          <w:b w:val="false"/>
          <w:i w:val="false"/>
          <w:color w:val="000000"/>
          <w:sz w:val="28"/>
        </w:rPr>
        <w:t xml:space="preserve">       Развитие отрасли гражданской авиации будет осуществляться в соответствии с разрабатываемой Программой на 2006-2008 годы. </w:t>
      </w:r>
      <w:r>
        <w:br/>
      </w:r>
      <w:r>
        <w:rPr>
          <w:rFonts w:ascii="Times New Roman"/>
          <w:b w:val="false"/>
          <w:i w:val="false"/>
          <w:color w:val="000000"/>
          <w:sz w:val="28"/>
        </w:rPr>
        <w:t xml:space="preserve">
      Основной целью этой Программы является создание эффективной, конкурентоспособной, отвечающей международным требованиям авиатранспортной системы государства для удовлетворения нарастающей потребности граждан в качественных авиационных услугах. </w:t>
      </w:r>
      <w:r>
        <w:br/>
      </w:r>
      <w:r>
        <w:rPr>
          <w:rFonts w:ascii="Times New Roman"/>
          <w:b w:val="false"/>
          <w:i w:val="false"/>
          <w:color w:val="000000"/>
          <w:sz w:val="28"/>
        </w:rPr>
        <w:t xml:space="preserve">
      В рамках ее реализации предусмотрены реконструкция международного аэропорта города Актау и города Шымкента, аэровокзала международного аэропорта в городе Актобе, а также реконструкция взлетно-посадочной полосы и аэровокзала аэропорта города Костанай. </w:t>
      </w:r>
      <w:r>
        <w:br/>
      </w:r>
      <w:r>
        <w:rPr>
          <w:rFonts w:ascii="Times New Roman"/>
          <w:b w:val="false"/>
          <w:i w:val="false"/>
          <w:color w:val="000000"/>
          <w:sz w:val="28"/>
        </w:rPr>
        <w:t xml:space="preserve">
      Для дальнейшего обновления авиационной техники и наземных средств обслуживания предполагается приобретение современных воздушных судов и аэронавигационного оборудования. Продолжится подготовка аэронавигационного комплекса страны к внедрению спутниковой системы навигации, наблюдения/управления воздушным движением. </w:t>
      </w:r>
      <w:r>
        <w:br/>
      </w:r>
      <w:r>
        <w:rPr>
          <w:rFonts w:ascii="Times New Roman"/>
          <w:b w:val="false"/>
          <w:i w:val="false"/>
          <w:color w:val="000000"/>
          <w:sz w:val="28"/>
        </w:rPr>
        <w:t xml:space="preserve">
      На базе модернизированных аэропортовых комплексов в городах Астана, Алматы и Атырау будут проводиться мероприятия по расширению воздушного сообщения. </w:t>
      </w:r>
      <w:r>
        <w:br/>
      </w:r>
      <w:r>
        <w:rPr>
          <w:rFonts w:ascii="Times New Roman"/>
          <w:b w:val="false"/>
          <w:i w:val="false"/>
          <w:color w:val="000000"/>
          <w:sz w:val="28"/>
        </w:rPr>
        <w:t xml:space="preserve">
      Для осуществления социально значимых рейсов необходимо продолжить субсидирование регулярных внутренних авиаперевозок. </w:t>
      </w:r>
      <w:r>
        <w:br/>
      </w:r>
      <w:r>
        <w:rPr>
          <w:rFonts w:ascii="Times New Roman"/>
          <w:b w:val="false"/>
          <w:i w:val="false"/>
          <w:color w:val="000000"/>
          <w:sz w:val="28"/>
        </w:rPr>
        <w:t xml:space="preserve">
      Продолжится реализация комплекса мер по обновлению самолетного парка гражданской авиации для расширения сферы услуг и завоевания новых рынков. </w:t>
      </w:r>
    </w:p>
    <w:bookmarkStart w:name="z89" w:id="88"/>
    <w:p>
      <w:pPr>
        <w:spacing w:after="0"/>
        <w:ind w:left="0"/>
        <w:jc w:val="left"/>
      </w:pPr>
      <w:r>
        <w:rPr>
          <w:rFonts w:ascii="Times New Roman"/>
          <w:b/>
          <w:i w:val="false"/>
          <w:color w:val="000000"/>
        </w:rPr>
        <w:t xml:space="preserve"> 
  Развитие телекоммуникаций и связи </w:t>
      </w:r>
    </w:p>
    <w:bookmarkEnd w:id="88"/>
    <w:p>
      <w:pPr>
        <w:spacing w:after="0"/>
        <w:ind w:left="0"/>
        <w:jc w:val="both"/>
      </w:pPr>
      <w:r>
        <w:rPr>
          <w:rFonts w:ascii="Times New Roman"/>
          <w:b w:val="false"/>
          <w:i w:val="false"/>
          <w:color w:val="000000"/>
          <w:sz w:val="28"/>
        </w:rPr>
        <w:t>       В рамках Государственной программы формирования "электронного правительства"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10 ноября 2004 года N 1471 (далее - Государственная программа) к концу 2007 года будут созданы базовые компоненты "электронного правительства", к которым относятся </w:t>
      </w:r>
      <w:r>
        <w:br/>
      </w:r>
      <w:r>
        <w:rPr>
          <w:rFonts w:ascii="Times New Roman"/>
          <w:b w:val="false"/>
          <w:i w:val="false"/>
          <w:color w:val="000000"/>
          <w:sz w:val="28"/>
        </w:rPr>
        <w:t xml:space="preserve">
правительственный портал и шлюз, "платежный шлюз", национальная идентификационная система, единая транспортная среда государственных органов, системообразующие базы данных. Одним из направлений данной Государственной программы является формирование и развитие электронных услуг государственных органов и обеспечение доступа к ним, а также организация работ по ликвидации информационного неравенства и повышению уровня образования в сфере информационно-коммуникационных технологий. </w:t>
      </w:r>
      <w:r>
        <w:br/>
      </w:r>
      <w:r>
        <w:rPr>
          <w:rFonts w:ascii="Times New Roman"/>
          <w:b w:val="false"/>
          <w:i w:val="false"/>
          <w:color w:val="000000"/>
          <w:sz w:val="28"/>
        </w:rPr>
        <w:t xml:space="preserve">
      Планируется завершение строительства Национальной информационной супермагистрали, которая обеспечит развитие рынка телекоммуникаций в республике на основе предоставления высококачественных цифровых каналов связи, транспортной среды, а также позволит обеспечить национальную конкурентоспособность на мировом телекоммуникационном рынке. </w:t>
      </w:r>
      <w:r>
        <w:br/>
      </w:r>
      <w:r>
        <w:rPr>
          <w:rFonts w:ascii="Times New Roman"/>
          <w:b w:val="false"/>
          <w:i w:val="false"/>
          <w:color w:val="000000"/>
          <w:sz w:val="28"/>
        </w:rPr>
        <w:t xml:space="preserve">
      Продолжится развитие почтово-сберегательной системы, направленное на повышение уровня технического обустройства региональной инфраструктуры, особенно в сельской местности, и расширение спектра услуг за счет внедрения современных банковских продуктов и Интернет-ориентированных услуг. Будут организованы пункты коллективного доступа к системе "электронное правительство" и информационным ресурсам Интернет для населения и субъектов реального сектора экономики, создана собственная сеть банкоматов и POS-терминалов для обслуживания почтовой платежной карточки, на базе отделений почтовой связи на уровне городов и районов будут открыты трансфер-агентские пункты по регистрации сделок с ценными бумагами для юридических и физических лиц. </w:t>
      </w:r>
    </w:p>
    <w:bookmarkStart w:name="z90" w:id="89"/>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Государственные регуляторы социально-экономического развития </w:t>
      </w:r>
      <w:r>
        <w:br/>
      </w:r>
      <w:r>
        <w:rPr>
          <w:rFonts w:ascii="Times New Roman"/>
          <w:b/>
          <w:i w:val="false"/>
          <w:color w:val="000000"/>
        </w:rPr>
        <w:t xml:space="preserve">
Республики Казахстан на 2006-2008 годы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953"/>
        <w:gridCol w:w="1653"/>
        <w:gridCol w:w="1533"/>
        <w:gridCol w:w="1633"/>
        <w:gridCol w:w="1493"/>
      </w:tblGrid>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01.07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зара- </w:t>
            </w:r>
            <w:r>
              <w:br/>
            </w:r>
            <w:r>
              <w:rPr>
                <w:rFonts w:ascii="Times New Roman"/>
                <w:b w:val="false"/>
                <w:i w:val="false"/>
                <w:color w:val="000000"/>
                <w:sz w:val="20"/>
              </w:rPr>
              <w:t xml:space="preserve">
ботной платы, </w:t>
            </w:r>
            <w:r>
              <w:br/>
            </w:r>
            <w:r>
              <w:rPr>
                <w:rFonts w:ascii="Times New Roman"/>
                <w:b w:val="false"/>
                <w:i w:val="false"/>
                <w:color w:val="000000"/>
                <w:sz w:val="20"/>
              </w:rPr>
              <w:t xml:space="preserve">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базовой </w:t>
            </w:r>
            <w:r>
              <w:br/>
            </w:r>
            <w:r>
              <w:rPr>
                <w:rFonts w:ascii="Times New Roman"/>
                <w:b w:val="false"/>
                <w:i w:val="false"/>
                <w:color w:val="000000"/>
                <w:sz w:val="20"/>
              </w:rPr>
              <w:t xml:space="preserve">
пенсионной </w:t>
            </w:r>
            <w:r>
              <w:br/>
            </w:r>
            <w:r>
              <w:rPr>
                <w:rFonts w:ascii="Times New Roman"/>
                <w:b w:val="false"/>
                <w:i w:val="false"/>
                <w:color w:val="000000"/>
                <w:sz w:val="20"/>
              </w:rPr>
              <w:t xml:space="preserve">
выплаты,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w:t>
            </w:r>
            <w:r>
              <w:br/>
            </w:r>
            <w:r>
              <w:rPr>
                <w:rFonts w:ascii="Times New Roman"/>
                <w:b w:val="false"/>
                <w:i w:val="false"/>
                <w:color w:val="000000"/>
                <w:sz w:val="20"/>
              </w:rPr>
              <w:t xml:space="preserve">
размер пенсии, </w:t>
            </w:r>
            <w:r>
              <w:br/>
            </w:r>
            <w:r>
              <w:rPr>
                <w:rFonts w:ascii="Times New Roman"/>
                <w:b w:val="false"/>
                <w:i w:val="false"/>
                <w:color w:val="000000"/>
                <w:sz w:val="20"/>
              </w:rPr>
              <w:t xml:space="preserve">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Прожиточный </w:t>
            </w:r>
            <w:r>
              <w:br/>
            </w:r>
            <w:r>
              <w:rPr>
                <w:rFonts w:ascii="Times New Roman"/>
                <w:b w:val="false"/>
                <w:i w:val="false"/>
                <w:color w:val="000000"/>
                <w:sz w:val="20"/>
              </w:rPr>
              <w:t xml:space="preserve">
минимум,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Месячный </w:t>
            </w:r>
            <w:r>
              <w:br/>
            </w:r>
            <w:r>
              <w:rPr>
                <w:rFonts w:ascii="Times New Roman"/>
                <w:b w:val="false"/>
                <w:i w:val="false"/>
                <w:color w:val="000000"/>
                <w:sz w:val="20"/>
              </w:rPr>
              <w:t xml:space="preserve">
расчетный </w:t>
            </w:r>
            <w:r>
              <w:br/>
            </w:r>
            <w:r>
              <w:rPr>
                <w:rFonts w:ascii="Times New Roman"/>
                <w:b w:val="false"/>
                <w:i w:val="false"/>
                <w:color w:val="000000"/>
                <w:sz w:val="20"/>
              </w:rPr>
              <w:t xml:space="preserve">
показатель, </w:t>
            </w:r>
            <w:r>
              <w:br/>
            </w:r>
            <w:r>
              <w:rPr>
                <w:rFonts w:ascii="Times New Roman"/>
                <w:b w:val="false"/>
                <w:i w:val="false"/>
                <w:color w:val="000000"/>
                <w:sz w:val="20"/>
              </w:rPr>
              <w:t xml:space="preserve">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на импорт рабочей </w:t>
            </w:r>
            <w:r>
              <w:br/>
            </w:r>
            <w:r>
              <w:rPr>
                <w:rFonts w:ascii="Times New Roman"/>
                <w:b w:val="false"/>
                <w:i w:val="false"/>
                <w:color w:val="000000"/>
                <w:sz w:val="20"/>
              </w:rPr>
              <w:t xml:space="preserve">
силы (с учетом </w:t>
            </w:r>
            <w:r>
              <w:br/>
            </w:r>
            <w:r>
              <w:rPr>
                <w:rFonts w:ascii="Times New Roman"/>
                <w:b w:val="false"/>
                <w:i w:val="false"/>
                <w:color w:val="000000"/>
                <w:sz w:val="20"/>
              </w:rPr>
              <w:t xml:space="preserve">
трудящихся- </w:t>
            </w:r>
            <w:r>
              <w:br/>
            </w:r>
            <w:r>
              <w:rPr>
                <w:rFonts w:ascii="Times New Roman"/>
                <w:b w:val="false"/>
                <w:i w:val="false"/>
                <w:color w:val="000000"/>
                <w:sz w:val="20"/>
              </w:rPr>
              <w:t xml:space="preserve">
мигрантов, </w:t>
            </w:r>
            <w:r>
              <w:br/>
            </w:r>
            <w:r>
              <w:rPr>
                <w:rFonts w:ascii="Times New Roman"/>
                <w:b w:val="false"/>
                <w:i w:val="false"/>
                <w:color w:val="000000"/>
                <w:sz w:val="20"/>
              </w:rPr>
              <w:t xml:space="preserve">
привлекаемых </w:t>
            </w:r>
            <w:r>
              <w:br/>
            </w:r>
            <w:r>
              <w:rPr>
                <w:rFonts w:ascii="Times New Roman"/>
                <w:b w:val="false"/>
                <w:i w:val="false"/>
                <w:color w:val="000000"/>
                <w:sz w:val="20"/>
              </w:rPr>
              <w:t xml:space="preserve">
для осуществ- </w:t>
            </w:r>
            <w:r>
              <w:br/>
            </w:r>
            <w:r>
              <w:rPr>
                <w:rFonts w:ascii="Times New Roman"/>
                <w:b w:val="false"/>
                <w:i w:val="false"/>
                <w:color w:val="000000"/>
                <w:sz w:val="20"/>
              </w:rPr>
              <w:t xml:space="preserve">
ления трудовой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на сельскохо- </w:t>
            </w:r>
            <w:r>
              <w:br/>
            </w:r>
            <w:r>
              <w:rPr>
                <w:rFonts w:ascii="Times New Roman"/>
                <w:b w:val="false"/>
                <w:i w:val="false"/>
                <w:color w:val="000000"/>
                <w:sz w:val="20"/>
              </w:rPr>
              <w:t xml:space="preserve">
зяйственных </w:t>
            </w:r>
            <w:r>
              <w:br/>
            </w:r>
            <w:r>
              <w:rPr>
                <w:rFonts w:ascii="Times New Roman"/>
                <w:b w:val="false"/>
                <w:i w:val="false"/>
                <w:color w:val="000000"/>
                <w:sz w:val="20"/>
              </w:rPr>
              <w:t xml:space="preserve">
работах в при- </w:t>
            </w:r>
            <w:r>
              <w:br/>
            </w:r>
            <w:r>
              <w:rPr>
                <w:rFonts w:ascii="Times New Roman"/>
                <w:b w:val="false"/>
                <w:i w:val="false"/>
                <w:color w:val="000000"/>
                <w:sz w:val="20"/>
              </w:rPr>
              <w:t xml:space="preserve">
граничных об- </w:t>
            </w:r>
            <w:r>
              <w:br/>
            </w:r>
            <w:r>
              <w:rPr>
                <w:rFonts w:ascii="Times New Roman"/>
                <w:b w:val="false"/>
                <w:i w:val="false"/>
                <w:color w:val="000000"/>
                <w:sz w:val="20"/>
              </w:rPr>
              <w:t xml:space="preserve">
ластях Респуб- </w:t>
            </w:r>
            <w:r>
              <w:br/>
            </w:r>
            <w:r>
              <w:rPr>
                <w:rFonts w:ascii="Times New Roman"/>
                <w:b w:val="false"/>
                <w:i w:val="false"/>
                <w:color w:val="000000"/>
                <w:sz w:val="20"/>
              </w:rPr>
              <w:t xml:space="preserve">
лики Казах- </w:t>
            </w:r>
            <w:r>
              <w:br/>
            </w:r>
            <w:r>
              <w:rPr>
                <w:rFonts w:ascii="Times New Roman"/>
                <w:b w:val="false"/>
                <w:i w:val="false"/>
                <w:color w:val="000000"/>
                <w:sz w:val="20"/>
              </w:rPr>
              <w:t xml:space="preserve">
стан), в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bl>
    <w:p>
      <w:pPr>
        <w:spacing w:after="0"/>
        <w:ind w:left="0"/>
        <w:jc w:val="both"/>
      </w:pPr>
      <w:r>
        <w:rPr>
          <w:rFonts w:ascii="Times New Roman"/>
          <w:b w:val="false"/>
          <w:i w:val="false"/>
          <w:color w:val="000000"/>
          <w:sz w:val="28"/>
        </w:rPr>
        <w:t xml:space="preserve">      * Базовая пенсионная выплата вводится с 1 июля 2005 года </w:t>
      </w:r>
      <w:r>
        <w:br/>
      </w:r>
      <w:r>
        <w:rPr>
          <w:rFonts w:ascii="Times New Roman"/>
          <w:b w:val="false"/>
          <w:i w:val="false"/>
          <w:color w:val="000000"/>
          <w:sz w:val="28"/>
        </w:rPr>
        <w:t xml:space="preserve">
      ** прогноз квоты на привлечение иностранной рабочей силы рассчитывается как 0,28% от </w:t>
      </w:r>
      <w:r>
        <w:br/>
      </w:r>
      <w:r>
        <w:rPr>
          <w:rFonts w:ascii="Times New Roman"/>
          <w:b w:val="false"/>
          <w:i w:val="false"/>
          <w:color w:val="000000"/>
          <w:sz w:val="28"/>
        </w:rPr>
        <w:t xml:space="preserve">
численности экономически активного населения Республики Казахстан, с учетом трудящихся </w:t>
      </w:r>
      <w:r>
        <w:br/>
      </w:r>
      <w:r>
        <w:rPr>
          <w:rFonts w:ascii="Times New Roman"/>
          <w:b w:val="false"/>
          <w:i w:val="false"/>
          <w:color w:val="000000"/>
          <w:sz w:val="28"/>
        </w:rPr>
        <w:t xml:space="preserve">
мигрантов </w:t>
      </w:r>
      <w:r>
        <w:br/>
      </w:r>
      <w:r>
        <w:rPr>
          <w:rFonts w:ascii="Times New Roman"/>
          <w:b w:val="false"/>
          <w:i w:val="false"/>
          <w:color w:val="000000"/>
          <w:sz w:val="28"/>
        </w:rPr>
        <w:t xml:space="preserve">
      примечание: </w:t>
      </w:r>
      <w:r>
        <w:br/>
      </w:r>
      <w:r>
        <w:rPr>
          <w:rFonts w:ascii="Times New Roman"/>
          <w:b w:val="false"/>
          <w:i w:val="false"/>
          <w:color w:val="000000"/>
          <w:sz w:val="28"/>
        </w:rPr>
        <w:t>
      размеры государственных социальных пособий определены в  </w:t>
      </w:r>
      <w:r>
        <w:rPr>
          <w:rFonts w:ascii="Times New Roman"/>
          <w:b w:val="false"/>
          <w:i w:val="false"/>
          <w:color w:val="000000"/>
          <w:sz w:val="28"/>
        </w:rPr>
        <w:t xml:space="preserve">Законе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государственных социальных пособиях по инвалидности, по случаю потери кормильца и по возрасту в Республике Казахстан" и исчисляются из кратности месячного расчетного </w:t>
      </w:r>
      <w:r>
        <w:br/>
      </w:r>
      <w:r>
        <w:rPr>
          <w:rFonts w:ascii="Times New Roman"/>
          <w:b w:val="false"/>
          <w:i w:val="false"/>
          <w:color w:val="000000"/>
          <w:sz w:val="28"/>
        </w:rPr>
        <w:t xml:space="preserve">
показателя; </w:t>
      </w:r>
      <w:r>
        <w:br/>
      </w:r>
      <w:r>
        <w:rPr>
          <w:rFonts w:ascii="Times New Roman"/>
          <w:b w:val="false"/>
          <w:i w:val="false"/>
          <w:color w:val="000000"/>
          <w:sz w:val="28"/>
        </w:rPr>
        <w:t>
      изменения таможенных тарифов на импорт товаров и услуг в соответствии с  </w:t>
      </w:r>
      <w:r>
        <w:rPr>
          <w:rFonts w:ascii="Times New Roman"/>
          <w:b w:val="false"/>
          <w:i w:val="false"/>
          <w:color w:val="000000"/>
          <w:sz w:val="28"/>
        </w:rPr>
        <w:t xml:space="preserve">Таможенным </w:t>
      </w:r>
      <w:r>
        <w:rPr>
          <w:rFonts w:ascii="Times New Roman"/>
          <w:b w:val="false"/>
          <w:i w:val="false"/>
          <w:color w:val="000000"/>
          <w:sz w:val="28"/>
        </w:rPr>
        <w:t xml:space="preserve"> кодексом Республики Казахстан утверждаются постановлениями Правительства Республики </w:t>
      </w:r>
      <w:r>
        <w:br/>
      </w:r>
      <w:r>
        <w:rPr>
          <w:rFonts w:ascii="Times New Roman"/>
          <w:b w:val="false"/>
          <w:i w:val="false"/>
          <w:color w:val="000000"/>
          <w:sz w:val="28"/>
        </w:rPr>
        <w:t xml:space="preserve">
Казахстан по мере необходимости; </w:t>
      </w:r>
      <w:r>
        <w:br/>
      </w:r>
      <w:r>
        <w:rPr>
          <w:rFonts w:ascii="Times New Roman"/>
          <w:b w:val="false"/>
          <w:i w:val="false"/>
          <w:color w:val="000000"/>
          <w:sz w:val="28"/>
        </w:rPr>
        <w:t>
      стандарты на производство продукции (работ, услуг) в соответствии с пунктом 7  </w:t>
      </w:r>
      <w:r>
        <w:rPr>
          <w:rFonts w:ascii="Times New Roman"/>
          <w:b w:val="false"/>
          <w:i w:val="false"/>
          <w:color w:val="000000"/>
          <w:sz w:val="28"/>
        </w:rPr>
        <w:t xml:space="preserve">статьи 10 </w:t>
      </w:r>
      <w:r>
        <w:rPr>
          <w:rFonts w:ascii="Times New Roman"/>
          <w:b w:val="false"/>
          <w:i w:val="false"/>
          <w:color w:val="000000"/>
          <w:sz w:val="28"/>
        </w:rPr>
        <w:t xml:space="preserve"> Закона "О стандартизации" утверждаются в соответствии с порядком установленным уполномоченным органом по стандартизации, метрологии и сертификации. </w:t>
      </w:r>
    </w:p>
    <w:p>
      <w:pPr>
        <w:spacing w:after="0"/>
        <w:ind w:left="0"/>
        <w:jc w:val="both"/>
      </w:pPr>
      <w:r>
        <w:rPr>
          <w:rFonts w:ascii="Times New Roman"/>
          <w:b/>
          <w:i w:val="false"/>
          <w:color w:val="000000"/>
          <w:sz w:val="28"/>
        </w:rPr>
        <w:t xml:space="preserve">                    Расчетные постоянные мировые цены на нефть </w:t>
      </w:r>
      <w:r>
        <w:br/>
      </w:r>
      <w:r>
        <w:rPr>
          <w:rFonts w:ascii="Times New Roman"/>
          <w:b w:val="false"/>
          <w:i w:val="false"/>
          <w:color w:val="000000"/>
          <w:sz w:val="28"/>
        </w:rPr>
        <w:t>
</w:t>
      </w:r>
      <w:r>
        <w:rPr>
          <w:rFonts w:ascii="Times New Roman"/>
          <w:b/>
          <w:i w:val="false"/>
          <w:color w:val="000000"/>
          <w:sz w:val="28"/>
        </w:rPr>
        <w:t xml:space="preserve">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993"/>
        <w:gridCol w:w="2113"/>
        <w:gridCol w:w="2293"/>
        <w:gridCol w:w="27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товара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w:t>
            </w:r>
            <w:r>
              <w:br/>
            </w:r>
            <w:r>
              <w:rPr>
                <w:rFonts w:ascii="Times New Roman"/>
                <w:b w:val="false"/>
                <w:i w:val="false"/>
                <w:color w:val="000000"/>
                <w:sz w:val="20"/>
              </w:rPr>
              <w:t xml:space="preserve">
вес в </w:t>
            </w:r>
            <w:r>
              <w:br/>
            </w:r>
            <w:r>
              <w:rPr>
                <w:rFonts w:ascii="Times New Roman"/>
                <w:b w:val="false"/>
                <w:i w:val="false"/>
                <w:color w:val="000000"/>
                <w:sz w:val="20"/>
              </w:rPr>
              <w:t xml:space="preserve">
структуре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в 2004г.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мировая </w:t>
            </w:r>
            <w:r>
              <w:br/>
            </w:r>
            <w:r>
              <w:rPr>
                <w:rFonts w:ascii="Times New Roman"/>
                <w:b w:val="false"/>
                <w:i w:val="false"/>
                <w:color w:val="000000"/>
                <w:sz w:val="20"/>
              </w:rPr>
              <w:t xml:space="preserve">
цена в </w:t>
            </w:r>
            <w:r>
              <w:br/>
            </w:r>
            <w:r>
              <w:rPr>
                <w:rFonts w:ascii="Times New Roman"/>
                <w:b w:val="false"/>
                <w:i w:val="false"/>
                <w:color w:val="000000"/>
                <w:sz w:val="20"/>
              </w:rPr>
              <w:t xml:space="preserve">
2005 г.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w:t>
            </w:r>
            <w:r>
              <w:br/>
            </w:r>
            <w:r>
              <w:rPr>
                <w:rFonts w:ascii="Times New Roman"/>
                <w:b w:val="false"/>
                <w:i w:val="false"/>
                <w:color w:val="000000"/>
                <w:sz w:val="20"/>
              </w:rPr>
              <w:t xml:space="preserve">
постоянные </w:t>
            </w:r>
            <w:r>
              <w:br/>
            </w:r>
            <w:r>
              <w:rPr>
                <w:rFonts w:ascii="Times New Roman"/>
                <w:b w:val="false"/>
                <w:i w:val="false"/>
                <w:color w:val="000000"/>
                <w:sz w:val="20"/>
              </w:rPr>
              <w:t xml:space="preserve">
мировые </w:t>
            </w:r>
            <w:r>
              <w:br/>
            </w:r>
            <w:r>
              <w:rPr>
                <w:rFonts w:ascii="Times New Roman"/>
                <w:b w:val="false"/>
                <w:i w:val="false"/>
                <w:color w:val="000000"/>
                <w:sz w:val="20"/>
              </w:rPr>
              <w:t xml:space="preserve">
цены на </w:t>
            </w:r>
            <w:r>
              <w:br/>
            </w:r>
            <w:r>
              <w:rPr>
                <w:rFonts w:ascii="Times New Roman"/>
                <w:b w:val="false"/>
                <w:i w:val="false"/>
                <w:color w:val="000000"/>
                <w:sz w:val="20"/>
              </w:rPr>
              <w:t xml:space="preserve">
2006-2008 гг.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Нефть сырая </w:t>
            </w:r>
            <w:r>
              <w:br/>
            </w:r>
            <w:r>
              <w:rPr>
                <w:rFonts w:ascii="Times New Roman"/>
                <w:b w:val="false"/>
                <w:i w:val="false"/>
                <w:color w:val="000000"/>
                <w:sz w:val="20"/>
              </w:rPr>
              <w:t xml:space="preserve">
(смесь </w:t>
            </w:r>
            <w:r>
              <w:br/>
            </w:r>
            <w:r>
              <w:rPr>
                <w:rFonts w:ascii="Times New Roman"/>
                <w:b w:val="false"/>
                <w:i w:val="false"/>
                <w:color w:val="000000"/>
                <w:sz w:val="20"/>
              </w:rPr>
              <w:t xml:space="preserve">
BRENT)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Долл. США </w:t>
            </w:r>
            <w:r>
              <w:br/>
            </w:r>
            <w:r>
              <w:rPr>
                <w:rFonts w:ascii="Times New Roman"/>
                <w:b w:val="false"/>
                <w:i w:val="false"/>
                <w:color w:val="000000"/>
                <w:sz w:val="20"/>
              </w:rPr>
              <w:t xml:space="preserve">
/баррель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i w:val="false"/>
          <w:color w:val="000000"/>
          <w:sz w:val="28"/>
        </w:rPr>
        <w:t xml:space="preserve">              Прогноз предельного роста цен и тарифов </w:t>
      </w:r>
      <w:r>
        <w:br/>
      </w:r>
      <w:r>
        <w:rPr>
          <w:rFonts w:ascii="Times New Roman"/>
          <w:b w:val="false"/>
          <w:i w:val="false"/>
          <w:color w:val="000000"/>
          <w:sz w:val="28"/>
        </w:rPr>
        <w:t>
</w:t>
      </w:r>
      <w:r>
        <w:rPr>
          <w:rFonts w:ascii="Times New Roman"/>
          <w:b/>
          <w:i w:val="false"/>
          <w:color w:val="000000"/>
          <w:sz w:val="28"/>
        </w:rPr>
        <w:t xml:space="preserve">         на регулируемые услуги (товары, работы) субъектов </w:t>
      </w:r>
      <w:r>
        <w:br/>
      </w:r>
      <w:r>
        <w:rPr>
          <w:rFonts w:ascii="Times New Roman"/>
          <w:b w:val="false"/>
          <w:i w:val="false"/>
          <w:color w:val="000000"/>
          <w:sz w:val="28"/>
        </w:rPr>
        <w:t>
</w:t>
      </w:r>
      <w:r>
        <w:rPr>
          <w:rFonts w:ascii="Times New Roman"/>
          <w:b/>
          <w:i w:val="false"/>
          <w:color w:val="000000"/>
          <w:sz w:val="28"/>
        </w:rPr>
        <w:t xml:space="preserve">             естественных монополий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53"/>
        <w:gridCol w:w="1873"/>
        <w:gridCol w:w="1933"/>
        <w:gridCol w:w="2373"/>
        <w:gridCol w:w="21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регуляторы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2005 г. </w:t>
            </w:r>
            <w:r>
              <w:br/>
            </w:r>
            <w:r>
              <w:rPr>
                <w:rFonts w:ascii="Times New Roman"/>
                <w:b w:val="false"/>
                <w:i w:val="false"/>
                <w:color w:val="000000"/>
                <w:sz w:val="20"/>
              </w:rPr>
              <w:t xml:space="preserve">
к </w:t>
            </w:r>
            <w:r>
              <w:br/>
            </w:r>
            <w:r>
              <w:rPr>
                <w:rFonts w:ascii="Times New Roman"/>
                <w:b w:val="false"/>
                <w:i w:val="false"/>
                <w:color w:val="000000"/>
                <w:sz w:val="20"/>
              </w:rPr>
              <w:t xml:space="preserve">
декабрю </w:t>
            </w:r>
            <w:r>
              <w:br/>
            </w:r>
            <w:r>
              <w:rPr>
                <w:rFonts w:ascii="Times New Roman"/>
                <w:b w:val="false"/>
                <w:i w:val="false"/>
                <w:color w:val="000000"/>
                <w:sz w:val="20"/>
              </w:rPr>
              <w:t xml:space="preserve">
2004г., </w:t>
            </w:r>
            <w:r>
              <w:br/>
            </w:r>
            <w:r>
              <w:rPr>
                <w:rFonts w:ascii="Times New Roman"/>
                <w:b w:val="false"/>
                <w:i w:val="false"/>
                <w:color w:val="000000"/>
                <w:sz w:val="20"/>
              </w:rPr>
              <w:t xml:space="preserve">
%, </w:t>
            </w:r>
            <w:r>
              <w:br/>
            </w:r>
            <w:r>
              <w:rPr>
                <w:rFonts w:ascii="Times New Roman"/>
                <w:b w:val="false"/>
                <w:i w:val="false"/>
                <w:color w:val="000000"/>
                <w:sz w:val="20"/>
              </w:rPr>
              <w:t xml:space="preserve">
оценка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к декабрю </w:t>
            </w:r>
            <w:r>
              <w:br/>
            </w:r>
            <w:r>
              <w:rPr>
                <w:rFonts w:ascii="Times New Roman"/>
                <w:b w:val="false"/>
                <w:i w:val="false"/>
                <w:color w:val="000000"/>
                <w:sz w:val="20"/>
              </w:rPr>
              <w:t xml:space="preserve">
2005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r>
              <w:br/>
            </w: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r>
              <w:br/>
            </w:r>
            <w:r>
              <w:rPr>
                <w:rFonts w:ascii="Times New Roman"/>
                <w:b w:val="false"/>
                <w:i w:val="false"/>
                <w:color w:val="000000"/>
                <w:sz w:val="20"/>
              </w:rPr>
              <w:t xml:space="preserve">
к декабрю </w:t>
            </w:r>
            <w:r>
              <w:br/>
            </w:r>
            <w:r>
              <w:rPr>
                <w:rFonts w:ascii="Times New Roman"/>
                <w:b w:val="false"/>
                <w:i w:val="false"/>
                <w:color w:val="000000"/>
                <w:sz w:val="20"/>
              </w:rPr>
              <w:t xml:space="preserve">
2006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г. </w:t>
            </w:r>
            <w:r>
              <w:br/>
            </w:r>
            <w:r>
              <w:rPr>
                <w:rFonts w:ascii="Times New Roman"/>
                <w:b w:val="false"/>
                <w:i w:val="false"/>
                <w:color w:val="000000"/>
                <w:sz w:val="20"/>
              </w:rPr>
              <w:t xml:space="preserve">
к декабрю </w:t>
            </w:r>
            <w:r>
              <w:br/>
            </w:r>
            <w:r>
              <w:rPr>
                <w:rFonts w:ascii="Times New Roman"/>
                <w:b w:val="false"/>
                <w:i w:val="false"/>
                <w:color w:val="000000"/>
                <w:sz w:val="20"/>
              </w:rPr>
              <w:t xml:space="preserve">
2007 г., </w:t>
            </w:r>
            <w:r>
              <w:br/>
            </w:r>
            <w:r>
              <w:rPr>
                <w:rFonts w:ascii="Times New Roman"/>
                <w:b w:val="false"/>
                <w:i w:val="false"/>
                <w:color w:val="000000"/>
                <w:sz w:val="20"/>
              </w:rPr>
              <w:t xml:space="preserve">
%, </w:t>
            </w:r>
            <w:r>
              <w:br/>
            </w:r>
            <w:r>
              <w:rPr>
                <w:rFonts w:ascii="Times New Roman"/>
                <w:b w:val="false"/>
                <w:i w:val="false"/>
                <w:color w:val="000000"/>
                <w:sz w:val="20"/>
              </w:rPr>
              <w:t xml:space="preserve">
прогноз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элект- </w:t>
            </w:r>
            <w:r>
              <w:br/>
            </w:r>
            <w:r>
              <w:rPr>
                <w:rFonts w:ascii="Times New Roman"/>
                <w:b w:val="false"/>
                <w:i w:val="false"/>
                <w:color w:val="000000"/>
                <w:sz w:val="20"/>
              </w:rPr>
              <w:t xml:space="preserve">
рической энер- </w:t>
            </w:r>
            <w:r>
              <w:br/>
            </w:r>
            <w:r>
              <w:rPr>
                <w:rFonts w:ascii="Times New Roman"/>
                <w:b w:val="false"/>
                <w:i w:val="false"/>
                <w:color w:val="000000"/>
                <w:sz w:val="20"/>
              </w:rPr>
              <w:t xml:space="preserve">
гии по элект- </w:t>
            </w:r>
            <w:r>
              <w:br/>
            </w:r>
            <w:r>
              <w:rPr>
                <w:rFonts w:ascii="Times New Roman"/>
                <w:b w:val="false"/>
                <w:i w:val="false"/>
                <w:color w:val="000000"/>
                <w:sz w:val="20"/>
              </w:rPr>
              <w:t xml:space="preserve">
рическим сетям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уровня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элект- </w:t>
            </w:r>
            <w:r>
              <w:br/>
            </w:r>
            <w:r>
              <w:rPr>
                <w:rFonts w:ascii="Times New Roman"/>
                <w:b w:val="false"/>
                <w:i w:val="false"/>
                <w:color w:val="000000"/>
                <w:sz w:val="20"/>
              </w:rPr>
              <w:t xml:space="preserve">
рической энер- </w:t>
            </w:r>
            <w:r>
              <w:br/>
            </w:r>
            <w:r>
              <w:rPr>
                <w:rFonts w:ascii="Times New Roman"/>
                <w:b w:val="false"/>
                <w:i w:val="false"/>
                <w:color w:val="000000"/>
                <w:sz w:val="20"/>
              </w:rPr>
              <w:t xml:space="preserve">
гии по элект- </w:t>
            </w:r>
            <w:r>
              <w:br/>
            </w:r>
            <w:r>
              <w:rPr>
                <w:rFonts w:ascii="Times New Roman"/>
                <w:b w:val="false"/>
                <w:i w:val="false"/>
                <w:color w:val="000000"/>
                <w:sz w:val="20"/>
              </w:rPr>
              <w:t xml:space="preserve">
рическим сетям </w:t>
            </w:r>
            <w:r>
              <w:br/>
            </w:r>
            <w:r>
              <w:rPr>
                <w:rFonts w:ascii="Times New Roman"/>
                <w:b w:val="false"/>
                <w:i w:val="false"/>
                <w:color w:val="000000"/>
                <w:sz w:val="20"/>
              </w:rPr>
              <w:t xml:space="preserve">
межрегионально- </w:t>
            </w:r>
            <w:r>
              <w:br/>
            </w:r>
            <w:r>
              <w:rPr>
                <w:rFonts w:ascii="Times New Roman"/>
                <w:b w:val="false"/>
                <w:i w:val="false"/>
                <w:color w:val="000000"/>
                <w:sz w:val="20"/>
              </w:rPr>
              <w:t xml:space="preserve">
го уровня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w:t>
            </w:r>
            <w:r>
              <w:br/>
            </w:r>
            <w:r>
              <w:rPr>
                <w:rFonts w:ascii="Times New Roman"/>
                <w:b w:val="false"/>
                <w:i w:val="false"/>
                <w:color w:val="000000"/>
                <w:sz w:val="20"/>
              </w:rPr>
              <w:t xml:space="preserve">
диспетчеризация отпуска в сеть </w:t>
            </w:r>
            <w:r>
              <w:br/>
            </w:r>
            <w:r>
              <w:rPr>
                <w:rFonts w:ascii="Times New Roman"/>
                <w:b w:val="false"/>
                <w:i w:val="false"/>
                <w:color w:val="000000"/>
                <w:sz w:val="20"/>
              </w:rPr>
              <w:t xml:space="preserve">
и потребления </w:t>
            </w:r>
            <w:r>
              <w:br/>
            </w:r>
            <w:r>
              <w:rPr>
                <w:rFonts w:ascii="Times New Roman"/>
                <w:b w:val="false"/>
                <w:i w:val="false"/>
                <w:color w:val="000000"/>
                <w:sz w:val="20"/>
              </w:rPr>
              <w:t xml:space="preserve">
электрической </w:t>
            </w:r>
            <w:r>
              <w:br/>
            </w:r>
            <w:r>
              <w:rPr>
                <w:rFonts w:ascii="Times New Roman"/>
                <w:b w:val="false"/>
                <w:i w:val="false"/>
                <w:color w:val="000000"/>
                <w:sz w:val="20"/>
              </w:rPr>
              <w:t xml:space="preserve">
энергии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газа и (или) </w:t>
            </w:r>
            <w:r>
              <w:br/>
            </w:r>
            <w:r>
              <w:rPr>
                <w:rFonts w:ascii="Times New Roman"/>
                <w:b w:val="false"/>
                <w:i w:val="false"/>
                <w:color w:val="000000"/>
                <w:sz w:val="20"/>
              </w:rPr>
              <w:t xml:space="preserve">
газового кон- </w:t>
            </w:r>
            <w:r>
              <w:br/>
            </w:r>
            <w:r>
              <w:rPr>
                <w:rFonts w:ascii="Times New Roman"/>
                <w:b w:val="false"/>
                <w:i w:val="false"/>
                <w:color w:val="000000"/>
                <w:sz w:val="20"/>
              </w:rPr>
              <w:t xml:space="preserve">
денсата:  </w:t>
            </w:r>
            <w:r>
              <w:br/>
            </w:r>
            <w:r>
              <w:rPr>
                <w:rFonts w:ascii="Times New Roman"/>
                <w:b w:val="false"/>
                <w:i w:val="false"/>
                <w:color w:val="000000"/>
                <w:sz w:val="20"/>
              </w:rPr>
              <w:t xml:space="preserve">
по распреде- </w:t>
            </w:r>
            <w:r>
              <w:br/>
            </w:r>
            <w:r>
              <w:rPr>
                <w:rFonts w:ascii="Times New Roman"/>
                <w:b w:val="false"/>
                <w:i w:val="false"/>
                <w:color w:val="000000"/>
                <w:sz w:val="20"/>
              </w:rPr>
              <w:t xml:space="preserve">
лительным трубопроводам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Транспортировканефти по ма- </w:t>
            </w:r>
            <w:r>
              <w:br/>
            </w:r>
            <w:r>
              <w:rPr>
                <w:rFonts w:ascii="Times New Roman"/>
                <w:b w:val="false"/>
                <w:i w:val="false"/>
                <w:color w:val="000000"/>
                <w:sz w:val="20"/>
              </w:rPr>
              <w:t xml:space="preserve">
гистральным </w:t>
            </w:r>
            <w:r>
              <w:br/>
            </w:r>
            <w:r>
              <w:rPr>
                <w:rFonts w:ascii="Times New Roman"/>
                <w:b w:val="false"/>
                <w:i w:val="false"/>
                <w:color w:val="000000"/>
                <w:sz w:val="20"/>
              </w:rPr>
              <w:t xml:space="preserve">
трубопроводам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передача и </w:t>
            </w:r>
            <w:r>
              <w:br/>
            </w:r>
            <w:r>
              <w:rPr>
                <w:rFonts w:ascii="Times New Roman"/>
                <w:b w:val="false"/>
                <w:i w:val="false"/>
                <w:color w:val="000000"/>
                <w:sz w:val="20"/>
              </w:rPr>
              <w:t xml:space="preserve">
(или) распреде- </w:t>
            </w:r>
            <w:r>
              <w:br/>
            </w:r>
            <w:r>
              <w:rPr>
                <w:rFonts w:ascii="Times New Roman"/>
                <w:b w:val="false"/>
                <w:i w:val="false"/>
                <w:color w:val="000000"/>
                <w:sz w:val="20"/>
              </w:rPr>
              <w:t xml:space="preserve">
ление тепловой </w:t>
            </w:r>
            <w:r>
              <w:br/>
            </w:r>
            <w:r>
              <w:rPr>
                <w:rFonts w:ascii="Times New Roman"/>
                <w:b w:val="false"/>
                <w:i w:val="false"/>
                <w:color w:val="000000"/>
                <w:sz w:val="20"/>
              </w:rPr>
              <w:t xml:space="preserve">
энергии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водохо-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подача воды по магистральным трубопроводам и </w:t>
            </w:r>
            <w:r>
              <w:br/>
            </w:r>
            <w:r>
              <w:rPr>
                <w:rFonts w:ascii="Times New Roman"/>
                <w:b w:val="false"/>
                <w:i w:val="false"/>
                <w:color w:val="000000"/>
                <w:sz w:val="20"/>
              </w:rPr>
              <w:t xml:space="preserve">
(или) каналам </w:t>
            </w:r>
            <w:r>
              <w:br/>
            </w: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105,1  </w:t>
            </w:r>
            <w:r>
              <w:br/>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r>
              <w:br/>
            </w: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подача воды по распределитель- </w:t>
            </w:r>
            <w:r>
              <w:br/>
            </w:r>
            <w:r>
              <w:rPr>
                <w:rFonts w:ascii="Times New Roman"/>
                <w:b w:val="false"/>
                <w:i w:val="false"/>
                <w:color w:val="000000"/>
                <w:sz w:val="20"/>
              </w:rPr>
              <w:t xml:space="preserve">
ным трубопрово- </w:t>
            </w:r>
            <w:r>
              <w:br/>
            </w:r>
            <w:r>
              <w:rPr>
                <w:rFonts w:ascii="Times New Roman"/>
                <w:b w:val="false"/>
                <w:i w:val="false"/>
                <w:color w:val="000000"/>
                <w:sz w:val="20"/>
              </w:rPr>
              <w:t xml:space="preserve">
дам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Отведение сточ- </w:t>
            </w:r>
            <w:r>
              <w:br/>
            </w:r>
            <w:r>
              <w:rPr>
                <w:rFonts w:ascii="Times New Roman"/>
                <w:b w:val="false"/>
                <w:i w:val="false"/>
                <w:color w:val="000000"/>
                <w:sz w:val="20"/>
              </w:rPr>
              <w:t xml:space="preserve">
ных вод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портов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аэро- </w:t>
            </w:r>
            <w:r>
              <w:br/>
            </w:r>
            <w:r>
              <w:rPr>
                <w:rFonts w:ascii="Times New Roman"/>
                <w:b w:val="false"/>
                <w:i w:val="false"/>
                <w:color w:val="000000"/>
                <w:sz w:val="20"/>
              </w:rPr>
              <w:t xml:space="preserve">
портов: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по обеспечению </w:t>
            </w:r>
            <w:r>
              <w:br/>
            </w:r>
            <w:r>
              <w:rPr>
                <w:rFonts w:ascii="Times New Roman"/>
                <w:b w:val="false"/>
                <w:i w:val="false"/>
                <w:color w:val="000000"/>
                <w:sz w:val="20"/>
              </w:rPr>
              <w:t xml:space="preserve">
взлета и посад- </w:t>
            </w:r>
            <w:r>
              <w:br/>
            </w:r>
            <w:r>
              <w:rPr>
                <w:rFonts w:ascii="Times New Roman"/>
                <w:b w:val="false"/>
                <w:i w:val="false"/>
                <w:color w:val="000000"/>
                <w:sz w:val="20"/>
              </w:rPr>
              <w:t xml:space="preserve">
ки (приема и </w:t>
            </w:r>
            <w:r>
              <w:br/>
            </w:r>
            <w:r>
              <w:rPr>
                <w:rFonts w:ascii="Times New Roman"/>
                <w:b w:val="false"/>
                <w:i w:val="false"/>
                <w:color w:val="000000"/>
                <w:sz w:val="20"/>
              </w:rPr>
              <w:t xml:space="preserve">
выпуска) воз- </w:t>
            </w:r>
            <w:r>
              <w:br/>
            </w:r>
            <w:r>
              <w:rPr>
                <w:rFonts w:ascii="Times New Roman"/>
                <w:b w:val="false"/>
                <w:i w:val="false"/>
                <w:color w:val="000000"/>
                <w:sz w:val="20"/>
              </w:rPr>
              <w:t xml:space="preserve">
душного судна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r>
              <w:br/>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r>
              <w:br/>
            </w: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 </w:t>
            </w:r>
            <w:r>
              <w:br/>
            </w:r>
            <w:r>
              <w:rPr>
                <w:rFonts w:ascii="Times New Roman"/>
                <w:b w:val="false"/>
                <w:i w:val="false"/>
                <w:color w:val="000000"/>
                <w:sz w:val="20"/>
              </w:rPr>
              <w:t xml:space="preserve">
печению авиа- </w:t>
            </w:r>
            <w:r>
              <w:br/>
            </w:r>
            <w:r>
              <w:rPr>
                <w:rFonts w:ascii="Times New Roman"/>
                <w:b w:val="false"/>
                <w:i w:val="false"/>
                <w:color w:val="000000"/>
                <w:sz w:val="20"/>
              </w:rPr>
              <w:t xml:space="preserve">
ционной безо- </w:t>
            </w:r>
            <w:r>
              <w:br/>
            </w:r>
            <w:r>
              <w:rPr>
                <w:rFonts w:ascii="Times New Roman"/>
                <w:b w:val="false"/>
                <w:i w:val="false"/>
                <w:color w:val="000000"/>
                <w:sz w:val="20"/>
              </w:rPr>
              <w:t xml:space="preserve">
пасности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Общедоступные </w:t>
            </w:r>
            <w:r>
              <w:br/>
            </w:r>
            <w:r>
              <w:rPr>
                <w:rFonts w:ascii="Times New Roman"/>
                <w:b w:val="false"/>
                <w:i w:val="false"/>
                <w:color w:val="000000"/>
                <w:sz w:val="20"/>
              </w:rPr>
              <w:t xml:space="preserve">
услуги почтовой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пересылка простого </w:t>
            </w:r>
            <w:r>
              <w:br/>
            </w:r>
            <w:r>
              <w:rPr>
                <w:rFonts w:ascii="Times New Roman"/>
                <w:b w:val="false"/>
                <w:i w:val="false"/>
                <w:color w:val="000000"/>
                <w:sz w:val="20"/>
              </w:rPr>
              <w:t xml:space="preserve">
письма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карточки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w:t>
            </w:r>
            <w:r>
              <w:br/>
            </w:r>
            <w:r>
              <w:rPr>
                <w:rFonts w:ascii="Times New Roman"/>
                <w:b w:val="false"/>
                <w:i w:val="false"/>
                <w:color w:val="000000"/>
                <w:sz w:val="20"/>
              </w:rPr>
              <w:t xml:space="preserve">
простой банде- </w:t>
            </w:r>
            <w:r>
              <w:br/>
            </w:r>
            <w:r>
              <w:rPr>
                <w:rFonts w:ascii="Times New Roman"/>
                <w:b w:val="false"/>
                <w:i w:val="false"/>
                <w:color w:val="000000"/>
                <w:sz w:val="20"/>
              </w:rPr>
              <w:t xml:space="preserve">
роли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bl>
    <w:bookmarkStart w:name="z92" w:id="90"/>
    <w:p>
      <w:pPr>
        <w:spacing w:after="0"/>
        <w:ind w:left="0"/>
        <w:jc w:val="both"/>
      </w:pPr>
      <w:r>
        <w:rPr>
          <w:rFonts w:ascii="Times New Roman"/>
          <w:b w:val="false"/>
          <w:i w:val="false"/>
          <w:color w:val="000000"/>
          <w:sz w:val="28"/>
        </w:rPr>
        <w:t xml:space="preserve">
Одобрены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июня 2005 года N 560           </w:t>
      </w:r>
    </w:p>
    <w:bookmarkEnd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Важнейшие показатели социально-экономического развития </w:t>
      </w:r>
      <w:r>
        <w:br/>
      </w:r>
      <w:r>
        <w:rPr>
          <w:rFonts w:ascii="Times New Roman"/>
          <w:b w:val="false"/>
          <w:i w:val="false"/>
          <w:color w:val="000000"/>
          <w:sz w:val="28"/>
        </w:rPr>
        <w:t>
</w:t>
      </w:r>
      <w:r>
        <w:rPr>
          <w:rFonts w:ascii="Times New Roman"/>
          <w:b/>
          <w:i w:val="false"/>
          <w:color w:val="000000"/>
          <w:sz w:val="28"/>
        </w:rPr>
        <w:t xml:space="preserve">                  Республики Казахстан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2413"/>
        <w:gridCol w:w="2413"/>
        <w:gridCol w:w="2413"/>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отчет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Социально-демографические показатели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численность населения, тыс.чел.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15161,3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15314,2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занятых в экономике, </w:t>
            </w:r>
            <w:r>
              <w:br/>
            </w:r>
            <w:r>
              <w:rPr>
                <w:rFonts w:ascii="Times New Roman"/>
                <w:b w:val="false"/>
                <w:i w:val="false"/>
                <w:color w:val="000000"/>
                <w:sz w:val="20"/>
              </w:rPr>
              <w:t xml:space="preserve">
тыс.чел.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7468,7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пенсионеров (среднегодовая), тыс.чел.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размер пенсии с учетом базовой пенсионной выплаты, тенге*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заработная плата, в % к предыдущему году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893"/>
        <w:gridCol w:w="1893"/>
        <w:gridCol w:w="1893"/>
        <w:gridCol w:w="2053"/>
      </w:tblGrid>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r>
              <w:br/>
            </w:r>
            <w:r>
              <w:rPr>
                <w:rFonts w:ascii="Times New Roman"/>
                <w:b w:val="false"/>
                <w:i w:val="false"/>
                <w:color w:val="000000"/>
                <w:sz w:val="20"/>
              </w:rPr>
              <w:t xml:space="preserve">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в % к 2005 г. </w:t>
            </w:r>
          </w:p>
        </w:tc>
      </w:tr>
      <w:tr>
        <w:trPr>
          <w:trHeight w:val="76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Социально-демографические показатели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численность населения, тыс.чел.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15446,5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занятых в экономике, </w:t>
            </w:r>
            <w:r>
              <w:br/>
            </w:r>
            <w:r>
              <w:rPr>
                <w:rFonts w:ascii="Times New Roman"/>
                <w:b w:val="false"/>
                <w:i w:val="false"/>
                <w:color w:val="000000"/>
                <w:sz w:val="20"/>
              </w:rPr>
              <w:t xml:space="preserve">
тыс.чел.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пенсионеров (среднегодовая), тыс.чел.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размер пенсии с учетом базовой пенсионной выплаты, тенге*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заработная плата, в % к предыдущему году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r>
    </w:tbl>
    <w:p>
      <w:pPr>
        <w:spacing w:after="0"/>
        <w:ind w:left="0"/>
        <w:jc w:val="both"/>
      </w:pPr>
      <w:r>
        <w:rPr>
          <w:rFonts w:ascii="Times New Roman"/>
          <w:b w:val="false"/>
          <w:i w:val="false"/>
          <w:color w:val="000000"/>
          <w:sz w:val="28"/>
        </w:rPr>
        <w:t xml:space="preserve">      * Базовая пенсионная выплата в размере 3000 тенге будет выплачиваться с 1 июля 2005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693"/>
        <w:gridCol w:w="1693"/>
        <w:gridCol w:w="1693"/>
        <w:gridCol w:w="1753"/>
        <w:gridCol w:w="1753"/>
        <w:gridCol w:w="1713"/>
      </w:tblGrid>
      <w:tr>
        <w:trPr>
          <w:trHeight w:val="45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оценка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 к </w:t>
            </w:r>
            <w:r>
              <w:br/>
            </w:r>
            <w:r>
              <w:rPr>
                <w:rFonts w:ascii="Times New Roman"/>
                <w:b w:val="false"/>
                <w:i w:val="false"/>
                <w:color w:val="000000"/>
                <w:sz w:val="20"/>
              </w:rPr>
              <w:t xml:space="preserve">
2005 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Важнейшие макроэкономические показатели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внутрен- </w:t>
            </w:r>
            <w:r>
              <w:br/>
            </w:r>
            <w:r>
              <w:rPr>
                <w:rFonts w:ascii="Times New Roman"/>
                <w:b w:val="false"/>
                <w:i w:val="false"/>
                <w:color w:val="000000"/>
                <w:sz w:val="20"/>
              </w:rPr>
              <w:t xml:space="preserve">
ний про- </w:t>
            </w:r>
            <w:r>
              <w:br/>
            </w:r>
            <w:r>
              <w:rPr>
                <w:rFonts w:ascii="Times New Roman"/>
                <w:b w:val="false"/>
                <w:i w:val="false"/>
                <w:color w:val="000000"/>
                <w:sz w:val="20"/>
              </w:rPr>
              <w:t xml:space="preserve">
дукт,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на- </w:t>
            </w:r>
            <w:r>
              <w:br/>
            </w:r>
            <w:r>
              <w:rPr>
                <w:rFonts w:ascii="Times New Roman"/>
                <w:b w:val="false"/>
                <w:i w:val="false"/>
                <w:color w:val="000000"/>
                <w:sz w:val="20"/>
              </w:rPr>
              <w:t xml:space="preserve">
селения, </w:t>
            </w:r>
            <w:r>
              <w:br/>
            </w:r>
            <w:r>
              <w:rPr>
                <w:rFonts w:ascii="Times New Roman"/>
                <w:b w:val="false"/>
                <w:i w:val="false"/>
                <w:color w:val="000000"/>
                <w:sz w:val="20"/>
              </w:rPr>
              <w:t xml:space="preserve">
долл.США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4014,8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5431,8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Отрасле- </w:t>
            </w:r>
            <w:r>
              <w:br/>
            </w:r>
            <w:r>
              <w:rPr>
                <w:rFonts w:ascii="Times New Roman"/>
                <w:b w:val="false"/>
                <w:i w:val="false"/>
                <w:color w:val="000000"/>
                <w:sz w:val="20"/>
              </w:rPr>
              <w:t xml:space="preserve">
вая  </w:t>
            </w:r>
            <w:r>
              <w:br/>
            </w:r>
            <w:r>
              <w:rPr>
                <w:rFonts w:ascii="Times New Roman"/>
                <w:b w:val="false"/>
                <w:i w:val="false"/>
                <w:color w:val="000000"/>
                <w:sz w:val="20"/>
              </w:rPr>
              <w:t xml:space="preserve">
структура </w:t>
            </w:r>
            <w:r>
              <w:br/>
            </w:r>
            <w:r>
              <w:rPr>
                <w:rFonts w:ascii="Times New Roman"/>
                <w:b w:val="false"/>
                <w:i w:val="false"/>
                <w:color w:val="000000"/>
                <w:sz w:val="20"/>
              </w:rPr>
              <w:t xml:space="preserve">
ВВП, %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ство то- </w:t>
            </w:r>
            <w:r>
              <w:br/>
            </w:r>
            <w:r>
              <w:rPr>
                <w:rFonts w:ascii="Times New Roman"/>
                <w:b w:val="false"/>
                <w:i w:val="false"/>
                <w:color w:val="000000"/>
                <w:sz w:val="20"/>
              </w:rPr>
              <w:t xml:space="preserve">
варов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 </w:t>
            </w:r>
            <w:r>
              <w:br/>
            </w:r>
            <w:r>
              <w:rPr>
                <w:rFonts w:ascii="Times New Roman"/>
                <w:b w:val="false"/>
                <w:i w:val="false"/>
                <w:color w:val="000000"/>
                <w:sz w:val="20"/>
              </w:rPr>
              <w:t xml:space="preserve">
ленность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 </w:t>
            </w:r>
            <w:r>
              <w:br/>
            </w:r>
            <w:r>
              <w:rPr>
                <w:rFonts w:ascii="Times New Roman"/>
                <w:b w:val="false"/>
                <w:i w:val="false"/>
                <w:color w:val="000000"/>
                <w:sz w:val="20"/>
              </w:rPr>
              <w:t xml:space="preserve">
тельство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ство </w:t>
            </w:r>
            <w:r>
              <w:br/>
            </w:r>
            <w:r>
              <w:rPr>
                <w:rFonts w:ascii="Times New Roman"/>
                <w:b w:val="false"/>
                <w:i w:val="false"/>
                <w:color w:val="000000"/>
                <w:sz w:val="20"/>
              </w:rPr>
              <w:t xml:space="preserve">
услуг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w:t>
            </w:r>
            <w:r>
              <w:br/>
            </w:r>
            <w:r>
              <w:rPr>
                <w:rFonts w:ascii="Times New Roman"/>
                <w:b w:val="false"/>
                <w:i w:val="false"/>
                <w:color w:val="000000"/>
                <w:sz w:val="20"/>
              </w:rPr>
              <w:t xml:space="preserve">
налоги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финансо-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посред- </w:t>
            </w:r>
            <w:r>
              <w:br/>
            </w:r>
            <w:r>
              <w:rPr>
                <w:rFonts w:ascii="Times New Roman"/>
                <w:b w:val="false"/>
                <w:i w:val="false"/>
                <w:color w:val="000000"/>
                <w:sz w:val="20"/>
              </w:rPr>
              <w:t xml:space="preserve">
ничества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ВВП методом образо- </w:t>
            </w:r>
            <w:r>
              <w:br/>
            </w:r>
            <w:r>
              <w:rPr>
                <w:rFonts w:ascii="Times New Roman"/>
                <w:b w:val="false"/>
                <w:i w:val="false"/>
                <w:color w:val="000000"/>
                <w:sz w:val="20"/>
              </w:rPr>
              <w:t>
</w:t>
            </w:r>
            <w:r>
              <w:rPr>
                <w:rFonts w:ascii="Times New Roman"/>
                <w:b/>
                <w:i w:val="false"/>
                <w:color w:val="000000"/>
                <w:sz w:val="20"/>
              </w:rPr>
              <w:t xml:space="preserve">вания </w:t>
            </w:r>
            <w:r>
              <w:br/>
            </w:r>
            <w:r>
              <w:rPr>
                <w:rFonts w:ascii="Times New Roman"/>
                <w:b w:val="false"/>
                <w:i w:val="false"/>
                <w:color w:val="000000"/>
                <w:sz w:val="20"/>
              </w:rPr>
              <w:t>
</w:t>
            </w:r>
            <w:r>
              <w:rPr>
                <w:rFonts w:ascii="Times New Roman"/>
                <w:b/>
                <w:i w:val="false"/>
                <w:color w:val="000000"/>
                <w:sz w:val="20"/>
              </w:rPr>
              <w:t xml:space="preserve">доходов, </w:t>
            </w:r>
            <w:r>
              <w:br/>
            </w:r>
            <w:r>
              <w:rPr>
                <w:rFonts w:ascii="Times New Roman"/>
                <w:b w:val="false"/>
                <w:i w:val="false"/>
                <w:color w:val="000000"/>
                <w:sz w:val="20"/>
              </w:rPr>
              <w:t>
</w:t>
            </w:r>
            <w:r>
              <w:rPr>
                <w:rFonts w:ascii="Times New Roman"/>
                <w:b/>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налоги на 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и импорт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w:t>
            </w:r>
            <w:r>
              <w:br/>
            </w:r>
            <w:r>
              <w:rPr>
                <w:rFonts w:ascii="Times New Roman"/>
                <w:b w:val="false"/>
                <w:i w:val="false"/>
                <w:color w:val="000000"/>
                <w:sz w:val="20"/>
              </w:rPr>
              <w:t xml:space="preserve">
продукты </w:t>
            </w:r>
            <w:r>
              <w:br/>
            </w:r>
            <w:r>
              <w:rPr>
                <w:rFonts w:ascii="Times New Roman"/>
                <w:b w:val="false"/>
                <w:i w:val="false"/>
                <w:color w:val="000000"/>
                <w:sz w:val="20"/>
              </w:rPr>
              <w:t xml:space="preserve">
и импорт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налоги </w:t>
            </w:r>
            <w:r>
              <w:br/>
            </w:r>
            <w:r>
              <w:rPr>
                <w:rFonts w:ascii="Times New Roman"/>
                <w:b w:val="false"/>
                <w:i w:val="false"/>
                <w:color w:val="000000"/>
                <w:sz w:val="20"/>
              </w:rPr>
              <w:t xml:space="preserve">
на произ- </w:t>
            </w:r>
            <w:r>
              <w:br/>
            </w:r>
            <w:r>
              <w:rPr>
                <w:rFonts w:ascii="Times New Roman"/>
                <w:b w:val="false"/>
                <w:i w:val="false"/>
                <w:color w:val="000000"/>
                <w:sz w:val="20"/>
              </w:rPr>
              <w:t xml:space="preserve">
водство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Субсидии на произ- </w:t>
            </w:r>
            <w:r>
              <w:br/>
            </w:r>
            <w:r>
              <w:rPr>
                <w:rFonts w:ascii="Times New Roman"/>
                <w:b w:val="false"/>
                <w:i w:val="false"/>
                <w:color w:val="000000"/>
                <w:sz w:val="20"/>
              </w:rPr>
              <w:t xml:space="preserve">
водство и </w:t>
            </w:r>
            <w:r>
              <w:br/>
            </w:r>
            <w:r>
              <w:rPr>
                <w:rFonts w:ascii="Times New Roman"/>
                <w:b w:val="false"/>
                <w:i w:val="false"/>
                <w:color w:val="000000"/>
                <w:sz w:val="20"/>
              </w:rPr>
              <w:t xml:space="preserve">
импорт(-) на про- </w:t>
            </w:r>
            <w:r>
              <w:br/>
            </w:r>
            <w:r>
              <w:rPr>
                <w:rFonts w:ascii="Times New Roman"/>
                <w:b w:val="false"/>
                <w:i w:val="false"/>
                <w:color w:val="000000"/>
                <w:sz w:val="20"/>
              </w:rPr>
              <w:t xml:space="preserve">
дукты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и вало- </w:t>
            </w:r>
            <w:r>
              <w:br/>
            </w:r>
            <w:r>
              <w:rPr>
                <w:rFonts w:ascii="Times New Roman"/>
                <w:b w:val="false"/>
                <w:i w:val="false"/>
                <w:color w:val="000000"/>
                <w:sz w:val="20"/>
              </w:rPr>
              <w:t xml:space="preserve">
вые, сме- </w:t>
            </w:r>
            <w:r>
              <w:br/>
            </w:r>
            <w:r>
              <w:rPr>
                <w:rFonts w:ascii="Times New Roman"/>
                <w:b w:val="false"/>
                <w:i w:val="false"/>
                <w:color w:val="000000"/>
                <w:sz w:val="20"/>
              </w:rPr>
              <w:t xml:space="preserve">
шанные </w:t>
            </w:r>
            <w:r>
              <w:br/>
            </w:r>
            <w:r>
              <w:rPr>
                <w:rFonts w:ascii="Times New Roman"/>
                <w:b w:val="false"/>
                <w:i w:val="false"/>
                <w:color w:val="000000"/>
                <w:sz w:val="20"/>
              </w:rPr>
              <w:t xml:space="preserve">
доходы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 </w:t>
            </w:r>
            <w:r>
              <w:br/>
            </w:r>
            <w:r>
              <w:rPr>
                <w:rFonts w:ascii="Times New Roman"/>
                <w:b w:val="false"/>
                <w:i w:val="false"/>
                <w:color w:val="000000"/>
                <w:sz w:val="20"/>
              </w:rPr>
              <w:t xml:space="preserve">
ление ос- </w:t>
            </w:r>
            <w:r>
              <w:br/>
            </w:r>
            <w:r>
              <w:rPr>
                <w:rFonts w:ascii="Times New Roman"/>
                <w:b w:val="false"/>
                <w:i w:val="false"/>
                <w:color w:val="000000"/>
                <w:sz w:val="20"/>
              </w:rPr>
              <w:t xml:space="preserve">
новного </w:t>
            </w:r>
            <w:r>
              <w:br/>
            </w:r>
            <w:r>
              <w:rPr>
                <w:rFonts w:ascii="Times New Roman"/>
                <w:b w:val="false"/>
                <w:i w:val="false"/>
                <w:color w:val="000000"/>
                <w:sz w:val="20"/>
              </w:rPr>
              <w:t xml:space="preserve">
капитала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ВВП методом </w:t>
            </w:r>
            <w:r>
              <w:br/>
            </w:r>
            <w:r>
              <w:rPr>
                <w:rFonts w:ascii="Times New Roman"/>
                <w:b w:val="false"/>
                <w:i w:val="false"/>
                <w:color w:val="000000"/>
                <w:sz w:val="20"/>
              </w:rPr>
              <w:t>
</w:t>
            </w:r>
            <w:r>
              <w:rPr>
                <w:rFonts w:ascii="Times New Roman"/>
                <w:b/>
                <w:i w:val="false"/>
                <w:color w:val="000000"/>
                <w:sz w:val="20"/>
              </w:rPr>
              <w:t xml:space="preserve">конечно- </w:t>
            </w:r>
            <w:r>
              <w:br/>
            </w:r>
            <w:r>
              <w:rPr>
                <w:rFonts w:ascii="Times New Roman"/>
                <w:b w:val="false"/>
                <w:i w:val="false"/>
                <w:color w:val="000000"/>
                <w:sz w:val="20"/>
              </w:rPr>
              <w:t>
</w:t>
            </w:r>
            <w:r>
              <w:rPr>
                <w:rFonts w:ascii="Times New Roman"/>
                <w:b/>
                <w:i w:val="false"/>
                <w:color w:val="000000"/>
                <w:sz w:val="20"/>
              </w:rPr>
              <w:t xml:space="preserve">го </w:t>
            </w:r>
            <w:r>
              <w:br/>
            </w:r>
            <w:r>
              <w:rPr>
                <w:rFonts w:ascii="Times New Roman"/>
                <w:b w:val="false"/>
                <w:i w:val="false"/>
                <w:color w:val="000000"/>
                <w:sz w:val="20"/>
              </w:rPr>
              <w:t>
</w:t>
            </w:r>
            <w:r>
              <w:rPr>
                <w:rFonts w:ascii="Times New Roman"/>
                <w:b/>
                <w:i w:val="false"/>
                <w:color w:val="000000"/>
                <w:sz w:val="20"/>
              </w:rPr>
              <w:t xml:space="preserve">исполь- </w:t>
            </w:r>
            <w:r>
              <w:br/>
            </w:r>
            <w:r>
              <w:rPr>
                <w:rFonts w:ascii="Times New Roman"/>
                <w:b w:val="false"/>
                <w:i w:val="false"/>
                <w:color w:val="000000"/>
                <w:sz w:val="20"/>
              </w:rPr>
              <w:t>
</w:t>
            </w:r>
            <w:r>
              <w:rPr>
                <w:rFonts w:ascii="Times New Roman"/>
                <w:b/>
                <w:i w:val="false"/>
                <w:color w:val="000000"/>
                <w:sz w:val="20"/>
              </w:rPr>
              <w:t xml:space="preserve">зования, </w:t>
            </w:r>
            <w:r>
              <w:br/>
            </w:r>
            <w:r>
              <w:rPr>
                <w:rFonts w:ascii="Times New Roman"/>
                <w:b w:val="false"/>
                <w:i w:val="false"/>
                <w:color w:val="000000"/>
                <w:sz w:val="20"/>
              </w:rPr>
              <w:t>
</w:t>
            </w:r>
            <w:r>
              <w:rPr>
                <w:rFonts w:ascii="Times New Roman"/>
                <w:b/>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конеч- </w:t>
            </w:r>
            <w:r>
              <w:br/>
            </w:r>
            <w:r>
              <w:rPr>
                <w:rFonts w:ascii="Times New Roman"/>
                <w:b w:val="false"/>
                <w:i w:val="false"/>
                <w:color w:val="000000"/>
                <w:sz w:val="20"/>
              </w:rPr>
              <w:t xml:space="preserve">
ное пот- </w:t>
            </w:r>
            <w:r>
              <w:br/>
            </w:r>
            <w:r>
              <w:rPr>
                <w:rFonts w:ascii="Times New Roman"/>
                <w:b w:val="false"/>
                <w:i w:val="false"/>
                <w:color w:val="000000"/>
                <w:sz w:val="20"/>
              </w:rPr>
              <w:t xml:space="preserve">
ребление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домашних хозяйств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органов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некоммер-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ции, обс- </w:t>
            </w:r>
            <w:r>
              <w:br/>
            </w:r>
            <w:r>
              <w:rPr>
                <w:rFonts w:ascii="Times New Roman"/>
                <w:b w:val="false"/>
                <w:i w:val="false"/>
                <w:color w:val="000000"/>
                <w:sz w:val="20"/>
              </w:rPr>
              <w:t xml:space="preserve">
луживаю- </w:t>
            </w:r>
            <w:r>
              <w:br/>
            </w:r>
            <w:r>
              <w:rPr>
                <w:rFonts w:ascii="Times New Roman"/>
                <w:b w:val="false"/>
                <w:i w:val="false"/>
                <w:color w:val="000000"/>
                <w:sz w:val="20"/>
              </w:rPr>
              <w:t xml:space="preserve">
щих домашние хозяйства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Валовое накопле- </w:t>
            </w:r>
            <w:r>
              <w:br/>
            </w:r>
            <w:r>
              <w:rPr>
                <w:rFonts w:ascii="Times New Roman"/>
                <w:b w:val="false"/>
                <w:i w:val="false"/>
                <w:color w:val="000000"/>
                <w:sz w:val="20"/>
              </w:rPr>
              <w:t xml:space="preserve">
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 </w:t>
            </w:r>
            <w:r>
              <w:br/>
            </w:r>
            <w:r>
              <w:rPr>
                <w:rFonts w:ascii="Times New Roman"/>
                <w:b w:val="false"/>
                <w:i w:val="false"/>
                <w:color w:val="000000"/>
                <w:sz w:val="20"/>
              </w:rPr>
              <w:t xml:space="preserve">
ние ос- </w:t>
            </w:r>
            <w:r>
              <w:br/>
            </w:r>
            <w:r>
              <w:rPr>
                <w:rFonts w:ascii="Times New Roman"/>
                <w:b w:val="false"/>
                <w:i w:val="false"/>
                <w:color w:val="000000"/>
                <w:sz w:val="20"/>
              </w:rPr>
              <w:t xml:space="preserve">
новного </w:t>
            </w:r>
            <w:r>
              <w:br/>
            </w:r>
            <w:r>
              <w:rPr>
                <w:rFonts w:ascii="Times New Roman"/>
                <w:b w:val="false"/>
                <w:i w:val="false"/>
                <w:color w:val="000000"/>
                <w:sz w:val="20"/>
              </w:rPr>
              <w:t xml:space="preserve">
капитала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запасов </w:t>
            </w:r>
            <w:r>
              <w:br/>
            </w:r>
            <w:r>
              <w:rPr>
                <w:rFonts w:ascii="Times New Roman"/>
                <w:b w:val="false"/>
                <w:i w:val="false"/>
                <w:color w:val="000000"/>
                <w:sz w:val="20"/>
              </w:rPr>
              <w:t xml:space="preserve">
материа- </w:t>
            </w:r>
            <w:r>
              <w:br/>
            </w:r>
            <w:r>
              <w:rPr>
                <w:rFonts w:ascii="Times New Roman"/>
                <w:b w:val="false"/>
                <w:i w:val="false"/>
                <w:color w:val="000000"/>
                <w:sz w:val="20"/>
              </w:rPr>
              <w:t xml:space="preserve">
льных </w:t>
            </w:r>
            <w:r>
              <w:br/>
            </w:r>
            <w:r>
              <w:rPr>
                <w:rFonts w:ascii="Times New Roman"/>
                <w:b w:val="false"/>
                <w:i w:val="false"/>
                <w:color w:val="000000"/>
                <w:sz w:val="20"/>
              </w:rPr>
              <w:t xml:space="preserve">
оборотных средств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экспорт </w:t>
            </w:r>
            <w:r>
              <w:br/>
            </w:r>
            <w:r>
              <w:rPr>
                <w:rFonts w:ascii="Times New Roman"/>
                <w:b w:val="false"/>
                <w:i w:val="false"/>
                <w:color w:val="000000"/>
                <w:sz w:val="20"/>
              </w:rPr>
              <w:t xml:space="preserve">
товаров и услуг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база, млрд.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масса, млрд.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монети-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мики,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 </w:t>
            </w:r>
            <w:r>
              <w:br/>
            </w:r>
            <w:r>
              <w:rPr>
                <w:rFonts w:ascii="Times New Roman"/>
                <w:b w:val="false"/>
                <w:i w:val="false"/>
                <w:color w:val="000000"/>
                <w:sz w:val="20"/>
              </w:rPr>
              <w:t xml:space="preserve">
ная став- </w:t>
            </w:r>
            <w:r>
              <w:br/>
            </w:r>
            <w:r>
              <w:rPr>
                <w:rFonts w:ascii="Times New Roman"/>
                <w:b w:val="false"/>
                <w:i w:val="false"/>
                <w:color w:val="000000"/>
                <w:sz w:val="20"/>
              </w:rPr>
              <w:t xml:space="preserve">
ка рефи- </w:t>
            </w:r>
            <w:r>
              <w:br/>
            </w:r>
            <w:r>
              <w:rPr>
                <w:rFonts w:ascii="Times New Roman"/>
                <w:b w:val="false"/>
                <w:i w:val="false"/>
                <w:color w:val="000000"/>
                <w:sz w:val="20"/>
              </w:rPr>
              <w:t xml:space="preserve">
нансиро- </w:t>
            </w:r>
            <w:r>
              <w:br/>
            </w:r>
            <w:r>
              <w:rPr>
                <w:rFonts w:ascii="Times New Roman"/>
                <w:b w:val="false"/>
                <w:i w:val="false"/>
                <w:color w:val="000000"/>
                <w:sz w:val="20"/>
              </w:rPr>
              <w:t xml:space="preserve">
вания На- </w:t>
            </w:r>
            <w:r>
              <w:br/>
            </w:r>
            <w:r>
              <w:rPr>
                <w:rFonts w:ascii="Times New Roman"/>
                <w:b w:val="false"/>
                <w:i w:val="false"/>
                <w:color w:val="000000"/>
                <w:sz w:val="20"/>
              </w:rPr>
              <w:t xml:space="preserve">
циональ- </w:t>
            </w:r>
            <w:r>
              <w:br/>
            </w:r>
            <w:r>
              <w:rPr>
                <w:rFonts w:ascii="Times New Roman"/>
                <w:b w:val="false"/>
                <w:i w:val="false"/>
                <w:color w:val="000000"/>
                <w:sz w:val="20"/>
              </w:rPr>
              <w:t xml:space="preserve">
ного Бан- </w:t>
            </w:r>
            <w:r>
              <w:br/>
            </w:r>
            <w:r>
              <w:rPr>
                <w:rFonts w:ascii="Times New Roman"/>
                <w:b w:val="false"/>
                <w:i w:val="false"/>
                <w:color w:val="000000"/>
                <w:sz w:val="20"/>
              </w:rPr>
              <w:t xml:space="preserve">
ка, на конец го- </w:t>
            </w:r>
            <w:r>
              <w:br/>
            </w:r>
            <w:r>
              <w:rPr>
                <w:rFonts w:ascii="Times New Roman"/>
                <w:b w:val="false"/>
                <w:i w:val="false"/>
                <w:color w:val="000000"/>
                <w:sz w:val="20"/>
              </w:rPr>
              <w:t xml:space="preserve">
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Золотова- </w:t>
            </w:r>
            <w:r>
              <w:br/>
            </w:r>
            <w:r>
              <w:rPr>
                <w:rFonts w:ascii="Times New Roman"/>
                <w:b w:val="false"/>
                <w:i w:val="false"/>
                <w:color w:val="000000"/>
                <w:sz w:val="20"/>
              </w:rPr>
              <w:t xml:space="preserve">
лютные резервы Нацио- </w:t>
            </w:r>
            <w:r>
              <w:br/>
            </w:r>
            <w:r>
              <w:rPr>
                <w:rFonts w:ascii="Times New Roman"/>
                <w:b w:val="false"/>
                <w:i w:val="false"/>
                <w:color w:val="000000"/>
                <w:sz w:val="20"/>
              </w:rPr>
              <w:t xml:space="preserve">
нального Банка, млн.долл.США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потреби- </w:t>
            </w:r>
            <w:r>
              <w:br/>
            </w:r>
            <w:r>
              <w:rPr>
                <w:rFonts w:ascii="Times New Roman"/>
                <w:b w:val="false"/>
                <w:i w:val="false"/>
                <w:color w:val="000000"/>
                <w:sz w:val="20"/>
              </w:rPr>
              <w:t xml:space="preserve">
тельских цен, в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год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государ- </w:t>
            </w:r>
            <w:r>
              <w:br/>
            </w:r>
            <w:r>
              <w:rPr>
                <w:rFonts w:ascii="Times New Roman"/>
                <w:b w:val="false"/>
                <w:i w:val="false"/>
                <w:color w:val="000000"/>
                <w:sz w:val="20"/>
              </w:rPr>
              <w:t xml:space="preserve">
ственного бюджета </w:t>
            </w:r>
            <w:r>
              <w:br/>
            </w:r>
            <w:r>
              <w:rPr>
                <w:rFonts w:ascii="Times New Roman"/>
                <w:b w:val="false"/>
                <w:i w:val="false"/>
                <w:color w:val="000000"/>
                <w:sz w:val="20"/>
              </w:rPr>
              <w:t xml:space="preserve">
в % к </w:t>
            </w:r>
            <w:r>
              <w:br/>
            </w:r>
            <w:r>
              <w:rPr>
                <w:rFonts w:ascii="Times New Roman"/>
                <w:b w:val="false"/>
                <w:i w:val="false"/>
                <w:color w:val="000000"/>
                <w:sz w:val="20"/>
              </w:rPr>
              <w:t xml:space="preserve">
ВВП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(ФОБ), </w:t>
            </w:r>
            <w:r>
              <w:br/>
            </w:r>
            <w:r>
              <w:rPr>
                <w:rFonts w:ascii="Times New Roman"/>
                <w:b w:val="false"/>
                <w:i w:val="false"/>
                <w:color w:val="000000"/>
                <w:sz w:val="20"/>
              </w:rPr>
              <w:t xml:space="preserve">
млн.долл.США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23386,3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24196,2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25697,2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(ФОБ), </w:t>
            </w:r>
            <w:r>
              <w:br/>
            </w:r>
            <w:r>
              <w:rPr>
                <w:rFonts w:ascii="Times New Roman"/>
                <w:b w:val="false"/>
                <w:i w:val="false"/>
                <w:color w:val="000000"/>
                <w:sz w:val="20"/>
              </w:rPr>
              <w:t xml:space="preserve">
млн.долл.США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13783,4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14976,6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21312,2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 </w:t>
            </w:r>
            <w:r>
              <w:br/>
            </w:r>
            <w:r>
              <w:rPr>
                <w:rFonts w:ascii="Times New Roman"/>
                <w:b w:val="false"/>
                <w:i w:val="false"/>
                <w:color w:val="000000"/>
                <w:sz w:val="20"/>
              </w:rPr>
              <w:t xml:space="preserve">
щему году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Торговый баланс, млн.долл.США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6753,6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4561,1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промыш- </w:t>
            </w:r>
            <w:r>
              <w:br/>
            </w:r>
            <w:r>
              <w:rPr>
                <w:rFonts w:ascii="Times New Roman"/>
                <w:b w:val="false"/>
                <w:i w:val="false"/>
                <w:color w:val="000000"/>
                <w:sz w:val="20"/>
              </w:rPr>
              <w:t xml:space="preserve">
ленной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5056,6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продукция сельского хозяйст- </w:t>
            </w:r>
            <w:r>
              <w:br/>
            </w:r>
            <w:r>
              <w:rPr>
                <w:rFonts w:ascii="Times New Roman"/>
                <w:b w:val="false"/>
                <w:i w:val="false"/>
                <w:color w:val="000000"/>
                <w:sz w:val="20"/>
              </w:rPr>
              <w:t xml:space="preserve">
ва, млрд. </w:t>
            </w:r>
            <w:r>
              <w:br/>
            </w:r>
            <w:r>
              <w:rPr>
                <w:rFonts w:ascii="Times New Roman"/>
                <w:b w:val="false"/>
                <w:i w:val="false"/>
                <w:color w:val="000000"/>
                <w:sz w:val="20"/>
              </w:rPr>
              <w:t xml:space="preserve">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693,3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предыду- </w:t>
            </w:r>
            <w:r>
              <w:br/>
            </w:r>
            <w:r>
              <w:rPr>
                <w:rFonts w:ascii="Times New Roman"/>
                <w:b w:val="false"/>
                <w:i w:val="false"/>
                <w:color w:val="000000"/>
                <w:sz w:val="20"/>
              </w:rPr>
              <w:t xml:space="preserve">
щему году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 </w:t>
            </w:r>
            <w:r>
              <w:br/>
            </w:r>
            <w:r>
              <w:rPr>
                <w:rFonts w:ascii="Times New Roman"/>
                <w:b w:val="false"/>
                <w:i w:val="false"/>
                <w:color w:val="000000"/>
                <w:sz w:val="20"/>
              </w:rPr>
              <w:t xml:space="preserve">
тельство,млрд. </w:t>
            </w:r>
            <w:r>
              <w:br/>
            </w:r>
            <w:r>
              <w:rPr>
                <w:rFonts w:ascii="Times New Roman"/>
                <w:b w:val="false"/>
                <w:i w:val="false"/>
                <w:color w:val="000000"/>
                <w:sz w:val="20"/>
              </w:rPr>
              <w:t xml:space="preserve">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предыду- </w:t>
            </w:r>
            <w:r>
              <w:br/>
            </w:r>
            <w:r>
              <w:rPr>
                <w:rFonts w:ascii="Times New Roman"/>
                <w:b w:val="false"/>
                <w:i w:val="false"/>
                <w:color w:val="000000"/>
                <w:sz w:val="20"/>
              </w:rPr>
              <w:t xml:space="preserve">
щему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транс-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1854,8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к </w:t>
            </w:r>
            <w:r>
              <w:br/>
            </w:r>
            <w:r>
              <w:rPr>
                <w:rFonts w:ascii="Times New Roman"/>
                <w:b w:val="false"/>
                <w:i w:val="false"/>
                <w:color w:val="000000"/>
                <w:sz w:val="20"/>
              </w:rPr>
              <w:t xml:space="preserve">
предыду- </w:t>
            </w:r>
            <w:r>
              <w:br/>
            </w:r>
            <w:r>
              <w:rPr>
                <w:rFonts w:ascii="Times New Roman"/>
                <w:b w:val="false"/>
                <w:i w:val="false"/>
                <w:color w:val="000000"/>
                <w:sz w:val="20"/>
              </w:rPr>
              <w:t xml:space="preserve">
щему году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дущему </w:t>
            </w:r>
            <w:r>
              <w:br/>
            </w:r>
            <w:r>
              <w:rPr>
                <w:rFonts w:ascii="Times New Roman"/>
                <w:b w:val="false"/>
                <w:i w:val="false"/>
                <w:color w:val="000000"/>
                <w:sz w:val="20"/>
              </w:rPr>
              <w:t xml:space="preserve">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11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млрд.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w:t>
            </w:r>
            <w:r>
              <w:br/>
            </w:r>
            <w:r>
              <w:rPr>
                <w:rFonts w:ascii="Times New Roman"/>
                <w:b w:val="false"/>
                <w:i w:val="false"/>
                <w:color w:val="000000"/>
                <w:sz w:val="20"/>
              </w:rPr>
              <w:t xml:space="preserve">
в % к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дущему </w:t>
            </w:r>
            <w:r>
              <w:br/>
            </w:r>
            <w:r>
              <w:rPr>
                <w:rFonts w:ascii="Times New Roman"/>
                <w:b w:val="false"/>
                <w:i w:val="false"/>
                <w:color w:val="000000"/>
                <w:sz w:val="20"/>
              </w:rPr>
              <w:t xml:space="preserve">
году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 </w:t>
            </w:r>
            <w:r>
              <w:br/>
            </w: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r>
              <w:br/>
            </w: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r>
    </w:tbl>
    <w:p>
      <w:pPr>
        <w:spacing w:after="0"/>
        <w:ind w:left="0"/>
        <w:jc w:val="both"/>
      </w:pPr>
      <w:r>
        <w:rPr>
          <w:rFonts w:ascii="Times New Roman"/>
          <w:b w:val="false"/>
          <w:i w:val="false"/>
          <w:color w:val="000000"/>
          <w:sz w:val="28"/>
        </w:rPr>
        <w:t xml:space="preserve">                                                  на конец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353"/>
        <w:gridCol w:w="1493"/>
        <w:gridCol w:w="1413"/>
        <w:gridCol w:w="1413"/>
        <w:gridCol w:w="1613"/>
        <w:gridCol w:w="1393"/>
        <w:gridCol w:w="1333"/>
      </w:tblGrid>
      <w:tr>
        <w:trPr>
          <w:trHeight w:val="78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r>
              <w:br/>
            </w:r>
            <w:r>
              <w:rPr>
                <w:rFonts w:ascii="Times New Roman"/>
                <w:b w:val="false"/>
                <w:i w:val="false"/>
                <w:color w:val="000000"/>
                <w:sz w:val="20"/>
              </w:rPr>
              <w:t xml:space="preserve">
% к </w:t>
            </w:r>
            <w:r>
              <w:br/>
            </w:r>
            <w:r>
              <w:rPr>
                <w:rFonts w:ascii="Times New Roman"/>
                <w:b w:val="false"/>
                <w:i w:val="false"/>
                <w:color w:val="000000"/>
                <w:sz w:val="20"/>
              </w:rPr>
              <w:t xml:space="preserve">
2005г.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2005г.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Финансовый сектор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Депозиты </w:t>
            </w:r>
            <w:r>
              <w:br/>
            </w:r>
            <w:r>
              <w:rPr>
                <w:rFonts w:ascii="Times New Roman"/>
                <w:b w:val="false"/>
                <w:i w:val="false"/>
                <w:color w:val="000000"/>
                <w:sz w:val="20"/>
              </w:rPr>
              <w:t xml:space="preserve">
резиден- </w:t>
            </w:r>
            <w:r>
              <w:br/>
            </w:r>
            <w:r>
              <w:rPr>
                <w:rFonts w:ascii="Times New Roman"/>
                <w:b w:val="false"/>
                <w:i w:val="false"/>
                <w:color w:val="000000"/>
                <w:sz w:val="20"/>
              </w:rPr>
              <w:t xml:space="preserve">
тов в </w:t>
            </w:r>
            <w:r>
              <w:br/>
            </w:r>
            <w:r>
              <w:rPr>
                <w:rFonts w:ascii="Times New Roman"/>
                <w:b w:val="false"/>
                <w:i w:val="false"/>
                <w:color w:val="000000"/>
                <w:sz w:val="20"/>
              </w:rPr>
              <w:t xml:space="preserve">
банковс- </w:t>
            </w:r>
            <w:r>
              <w:br/>
            </w:r>
            <w:r>
              <w:rPr>
                <w:rFonts w:ascii="Times New Roman"/>
                <w:b w:val="false"/>
                <w:i w:val="false"/>
                <w:color w:val="000000"/>
                <w:sz w:val="20"/>
              </w:rPr>
              <w:t xml:space="preserve">
кой сис- </w:t>
            </w:r>
            <w:r>
              <w:br/>
            </w:r>
            <w:r>
              <w:rPr>
                <w:rFonts w:ascii="Times New Roman"/>
                <w:b w:val="false"/>
                <w:i w:val="false"/>
                <w:color w:val="000000"/>
                <w:sz w:val="20"/>
              </w:rPr>
              <w:t xml:space="preserve">
теме,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тенге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r>
              <w:br/>
            </w:r>
            <w:r>
              <w:rPr>
                <w:rFonts w:ascii="Times New Roman"/>
                <w:b w:val="false"/>
                <w:i w:val="false"/>
                <w:color w:val="000000"/>
                <w:sz w:val="20"/>
              </w:rPr>
              <w:t xml:space="preserve">
банков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ке, млрд. </w:t>
            </w:r>
            <w:r>
              <w:br/>
            </w:r>
            <w:r>
              <w:rPr>
                <w:rFonts w:ascii="Times New Roman"/>
                <w:b w:val="false"/>
                <w:i w:val="false"/>
                <w:color w:val="000000"/>
                <w:sz w:val="20"/>
              </w:rPr>
              <w:t xml:space="preserve">
тенге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взвешен- </w:t>
            </w:r>
            <w:r>
              <w:br/>
            </w:r>
            <w:r>
              <w:rPr>
                <w:rFonts w:ascii="Times New Roman"/>
                <w:b w:val="false"/>
                <w:i w:val="false"/>
                <w:color w:val="000000"/>
                <w:sz w:val="20"/>
              </w:rPr>
              <w:t xml:space="preserve">
ная став- </w:t>
            </w:r>
            <w:r>
              <w:br/>
            </w:r>
            <w:r>
              <w:rPr>
                <w:rFonts w:ascii="Times New Roman"/>
                <w:b w:val="false"/>
                <w:i w:val="false"/>
                <w:color w:val="000000"/>
                <w:sz w:val="20"/>
              </w:rPr>
              <w:t xml:space="preserve">
ка воз- </w:t>
            </w:r>
            <w:r>
              <w:br/>
            </w:r>
            <w:r>
              <w:rPr>
                <w:rFonts w:ascii="Times New Roman"/>
                <w:b w:val="false"/>
                <w:i w:val="false"/>
                <w:color w:val="000000"/>
                <w:sz w:val="20"/>
              </w:rPr>
              <w:t xml:space="preserve">
награжде-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срочным </w:t>
            </w:r>
            <w:r>
              <w:br/>
            </w:r>
            <w:r>
              <w:rPr>
                <w:rFonts w:ascii="Times New Roman"/>
                <w:b w:val="false"/>
                <w:i w:val="false"/>
                <w:color w:val="000000"/>
                <w:sz w:val="20"/>
              </w:rPr>
              <w:t xml:space="preserve">
тенговым </w:t>
            </w:r>
            <w:r>
              <w:br/>
            </w:r>
            <w:r>
              <w:rPr>
                <w:rFonts w:ascii="Times New Roman"/>
                <w:b w:val="false"/>
                <w:i w:val="false"/>
                <w:color w:val="000000"/>
                <w:sz w:val="20"/>
              </w:rPr>
              <w:t xml:space="preserve">
депозитам физичес- </w:t>
            </w:r>
            <w:r>
              <w:br/>
            </w:r>
            <w:r>
              <w:rPr>
                <w:rFonts w:ascii="Times New Roman"/>
                <w:b w:val="false"/>
                <w:i w:val="false"/>
                <w:color w:val="000000"/>
                <w:sz w:val="20"/>
              </w:rPr>
              <w:t xml:space="preserve">
ких лиц, </w:t>
            </w:r>
            <w:r>
              <w:br/>
            </w:r>
            <w:r>
              <w:rPr>
                <w:rFonts w:ascii="Times New Roman"/>
                <w:b w:val="false"/>
                <w:i w:val="false"/>
                <w:color w:val="000000"/>
                <w:sz w:val="20"/>
              </w:rPr>
              <w:t xml:space="preserve">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r>
              <w:br/>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r>
              <w:br/>
            </w:r>
            <w:r>
              <w:rPr>
                <w:rFonts w:ascii="Times New Roman"/>
                <w:b w:val="false"/>
                <w:i w:val="false"/>
                <w:color w:val="000000"/>
                <w:sz w:val="20"/>
              </w:rPr>
              <w:t xml:space="preserve">
10,3 </w:t>
            </w:r>
            <w:r>
              <w:br/>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r>
              <w:br/>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взвешен- </w:t>
            </w:r>
            <w:r>
              <w:br/>
            </w:r>
            <w:r>
              <w:rPr>
                <w:rFonts w:ascii="Times New Roman"/>
                <w:b w:val="false"/>
                <w:i w:val="false"/>
                <w:color w:val="000000"/>
                <w:sz w:val="20"/>
              </w:rPr>
              <w:t xml:space="preserve">
ная став- </w:t>
            </w:r>
            <w:r>
              <w:br/>
            </w:r>
            <w:r>
              <w:rPr>
                <w:rFonts w:ascii="Times New Roman"/>
                <w:b w:val="false"/>
                <w:i w:val="false"/>
                <w:color w:val="000000"/>
                <w:sz w:val="20"/>
              </w:rPr>
              <w:t xml:space="preserve">
ка воз- </w:t>
            </w:r>
            <w:r>
              <w:br/>
            </w:r>
            <w:r>
              <w:rPr>
                <w:rFonts w:ascii="Times New Roman"/>
                <w:b w:val="false"/>
                <w:i w:val="false"/>
                <w:color w:val="000000"/>
                <w:sz w:val="20"/>
              </w:rPr>
              <w:t xml:space="preserve">
награжде-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тенговым </w:t>
            </w:r>
            <w:r>
              <w:br/>
            </w:r>
            <w:r>
              <w:rPr>
                <w:rFonts w:ascii="Times New Roman"/>
                <w:b w:val="false"/>
                <w:i w:val="false"/>
                <w:color w:val="000000"/>
                <w:sz w:val="20"/>
              </w:rPr>
              <w:t xml:space="preserve">
кредитам, </w:t>
            </w:r>
            <w:r>
              <w:br/>
            </w:r>
            <w:r>
              <w:rPr>
                <w:rFonts w:ascii="Times New Roman"/>
                <w:b w:val="false"/>
                <w:i w:val="false"/>
                <w:color w:val="000000"/>
                <w:sz w:val="20"/>
              </w:rPr>
              <w:t xml:space="preserve">
выданным </w:t>
            </w:r>
            <w:r>
              <w:br/>
            </w:r>
            <w:r>
              <w:rPr>
                <w:rFonts w:ascii="Times New Roman"/>
                <w:b w:val="false"/>
                <w:i w:val="false"/>
                <w:color w:val="000000"/>
                <w:sz w:val="20"/>
              </w:rPr>
              <w:t xml:space="preserve">
юридичес- </w:t>
            </w:r>
            <w:r>
              <w:br/>
            </w:r>
            <w:r>
              <w:rPr>
                <w:rFonts w:ascii="Times New Roman"/>
                <w:b w:val="false"/>
                <w:i w:val="false"/>
                <w:color w:val="000000"/>
                <w:sz w:val="20"/>
              </w:rPr>
              <w:t xml:space="preserve">
ким ли- </w:t>
            </w:r>
            <w:r>
              <w:br/>
            </w:r>
            <w:r>
              <w:rPr>
                <w:rFonts w:ascii="Times New Roman"/>
                <w:b w:val="false"/>
                <w:i w:val="false"/>
                <w:color w:val="000000"/>
                <w:sz w:val="20"/>
              </w:rPr>
              <w:t xml:space="preserve">
цам,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r>
              <w:br/>
            </w: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r>
              <w:br/>
            </w:r>
            <w:r>
              <w:rPr>
                <w:rFonts w:ascii="Times New Roman"/>
                <w:b w:val="false"/>
                <w:i w:val="false"/>
                <w:color w:val="000000"/>
                <w:sz w:val="20"/>
              </w:rPr>
              <w:t xml:space="preserve">
15,2 </w:t>
            </w:r>
            <w:r>
              <w:br/>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r>
              <w:br/>
            </w:r>
            <w:r>
              <w:rPr>
                <w:rFonts w:ascii="Times New Roman"/>
                <w:b w:val="false"/>
                <w:i w:val="false"/>
                <w:color w:val="000000"/>
                <w:sz w:val="20"/>
              </w:rPr>
              <w:t xml:space="preserve">
14,7 </w:t>
            </w:r>
            <w:r>
              <w:br/>
            </w: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br/>
            </w:r>
            <w:r>
              <w:rPr>
                <w:rFonts w:ascii="Times New Roman"/>
                <w:b w:val="false"/>
                <w:i w:val="false"/>
                <w:color w:val="000000"/>
                <w:sz w:val="20"/>
              </w:rPr>
              <w:t xml:space="preserve">
14,2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r>
              <w:br/>
            </w:r>
            <w:r>
              <w:rPr>
                <w:rFonts w:ascii="Times New Roman"/>
                <w:b w:val="false"/>
                <w:i w:val="false"/>
                <w:color w:val="000000"/>
                <w:sz w:val="20"/>
              </w:rPr>
              <w:t xml:space="preserve">
13,7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