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3fab" w14:textId="5733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 февраля 2003 года N 118 и от 31 августа 2004 года N 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2005 года N 538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 февраля 2003 года N 118 "Об утверждении Отраслевой программы повышения эффективности управления государственным имуществом и приватизации на 2003-2005 годы" (САПП Республики Казахстан, 2003 г., N 5, ст. 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Ежегодно к 1 февраля и к 1 августа представлять в Правительство Республики Казахстан информацию о ходе реализации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государственного имущества и приватизации Министерства финансов Республики Казахстан - по республиканской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областей, городов Астаны и Алматы - по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Есимова А.С.";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Отраслевой программе повышения эффективности управления государственным имуществом и приватизации на 2003-2005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на 2003-2005 годы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2.2., 2.11., 2.17., 3.3., в графе 3 слова ", информация в КГИП МФ", ", информация в КГИП МФ (по коммунальной собственности)" соответственно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1.6.,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"МЭБП, МФ";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2.4.: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дополнить словами ", акиматы административно-территориальных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"Центральные исполнительные органы и иные государственные органы (по согласованию), исполнительные органы коммунальной собственности";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2.5., 2.6., графу 3 дополнить словами "(по республиканской собственности)";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2.7., в графе 2 слова "от 9 апреля 2001 года N 182" заменить словами "от 2 апреля 2003 года N 135";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2.8.: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"от 9 апреля 2001 года N 182" заменить словами "от 2 апреля 2003 года N 135";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дополнить словами "(по республиканской собственности)";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2.9.: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"от 9 апреля 2001 года N 182" заменить словами "от 2 апреля 2003 года N 135";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дополнить словами "(по республиканской собственности)";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аббревиатуры "МЭМР, МТК, МСХ" заменить словами "Центральные исполнительные органы и иные государственные органы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2.14., в графе 2 цифру "2),"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4.1.,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"Обеспечить осуществление государственного мониторинга собственности в отраслях экономики, имеющих стратегическое значение, по перечню объектов, утверждаемому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4.2.,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", доверительными управляющими, концессионерами и арендаторами"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", информация в КГИП МФ (по коммунальной собственности)"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аббревиатуру "КФК МФ" исключить;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2005-2007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действующих и разрабатываемых государственных и отраслевых (секторальных) программ на 2005-2007 годы (раздел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главе "Министерство экономики и бюджетного планирования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"Разрабатываемые государственные и отраслевые (секторальные)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64-2,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"64-2   Программа      2006-      МЭБП,   Не          Не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повышения      2008 гг.   МФ      требуется   требуется 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ным имущест-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вом и прива-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тизации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2006-2008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годы (разра-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батывается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пунктом 1.6.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ным 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годы)                                                             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