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fed0a" w14:textId="41fed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определения демпинговой цены конкурсной заявки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мая 2005 года N 481. Утратило силу постановлением Правительства Республики Казахстан от 9 ноября 2010 года N 1177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09.11.2010 </w:t>
      </w:r>
      <w:r>
        <w:rPr>
          <w:rFonts w:ascii="Times New Roman"/>
          <w:b w:val="false"/>
          <w:i w:val="false"/>
          <w:color w:val="ff0000"/>
          <w:sz w:val="28"/>
        </w:rPr>
        <w:t>N 1177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реализации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от 16 мая 2002 года "О государственных закупках"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определения демпинговой цены конкурсной заявки.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мая 2005 года N 481       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</w:t>
      </w:r>
      <w:r>
        <w:rPr>
          <w:rFonts w:ascii="Times New Roman"/>
          <w:b/>
          <w:i w:val="false"/>
          <w:color w:val="000000"/>
        </w:rPr>
        <w:t xml:space="preserve">Правила определения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демпинговой цены конкурсной заявки </w:t>
      </w:r>
    </w:p>
    <w:bookmarkEnd w:id="3"/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Общие положения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от 16 мая 2002 года "О государственных закупках" (далее - Закон) и определяют порядок определения демпинговой цены конкурсной заявки потенциального поставщика, предоставляемой для участия в конкурсе по государственным закупкам товаров, работ и услуг. </w:t>
      </w:r>
      <w:r>
        <w:rPr>
          <w:rFonts w:ascii="Times New Roman"/>
          <w:b w:val="false"/>
          <w:i w:val="false"/>
          <w:color w:val="000000"/>
          <w:sz w:val="28"/>
        </w:rPr>
        <w:t xml:space="preserve">Z070303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Понятия и термины, используемые в настоящих Правилах, применяются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 xml:space="preserve">Z070303 </w:t>
      </w:r>
    </w:p>
    <w:bookmarkEnd w:id="6"/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Порядок определения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демпинговой цены конкурсной заявки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 определении демпинговой цены конкурсной заявки потенциального поставщика конкурсная комиссия до подведения итогов конкурса запрашивает в письменной форме не менее, чем у трех неаффилиированных между собой физических и/или юридических лиц, не принимающих участие в конкурсе, информацию о цене идентичных предмету конкурса однородных товаров, работ и услуг.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Цена конкурсной заявки потенциального поставщика на товары, работы и услуги (за исключением консультационных услуг; подрядных работ на строительство, реконструкцию, техническое перевооружение и капитальный ремонт зданий и сооружений производственного и жилищно-гражданского назначения, а также иных объемных, плоскостных или линейных объектов) признается демпинговой в случае, если она ниже более, чем на тридцать процентов от среднеарифметической цены всех конкурсных заявок, представленных для участия в конкурсе, 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также цены не менее, чем трех неаффилиированных между собой физических и/или юридических лиц, не принимающих участие в конкурсе и представивших свою информацию о цене в соответствии с пунктом 3 настоящих Правил по однородным товарам, работам и услугам (за исключением консультационных услуг; подрядных работ на строительство, реконструкцию, техническое перевооружение и капитальный ремонт зданий и сооружений производственного и жилищно-гражданского назначения, а также иных объемных, плоскостных или линейных объектов), идентичным предмету конкурса.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Пункт 4 - в редакции постановления Правительства РК от 27 мая 2005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519 </w:t>
      </w:r>
      <w:r>
        <w:rPr>
          <w:rFonts w:ascii="Times New Roman"/>
          <w:b w:val="false"/>
          <w:i w:val="false"/>
          <w:color w:val="ff0000"/>
          <w:sz w:val="28"/>
        </w:rPr>
        <w:t xml:space="preserve"> 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Цена конкурсной заявки потенциального поставщика на консультационные услуги признается демпинговой в случае, если она ниже более, чем на семьдесят процентов от среднеарифметической цены всех конкурсных заявок, представленных для участия в конкурсе, а также цены не менее, чем трех неаффилиированных между собой физических и/или юридических лиц и представивших свою информацию о цене в соответствии с пунктом 3 настоящих Правил, не принимающих участие в конкурсе, по консультационным услугам, идентичным предмету конкурса.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5-1. Цена конкурсной заявки потенциального поставщика на подрядные работы на строительство, реконструкцию, техническое перевооружение и капитальный ремонт зданий и сооружений производственного и жилищно-гражданского назначения, а также иных объемных, плоскостных или линейных объектов признается демпинговой в случае, если она ниже на тридцать и более процентов от цены, предусмотренной проектно-сметной документацией, прошедшей государственную </w:t>
      </w:r>
      <w:r>
        <w:rPr>
          <w:rFonts w:ascii="Times New Roman"/>
          <w:b w:val="false"/>
          <w:i w:val="false"/>
          <w:color w:val="000000"/>
          <w:sz w:val="28"/>
        </w:rPr>
        <w:t>экспертизу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утвержденную в 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установленном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порядке 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Дополнены пунктом 5-1 - постановлением Правительства РК от 27 мая 2005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519 </w:t>
      </w:r>
      <w:r>
        <w:rPr>
          <w:rFonts w:ascii="Times New Roman"/>
          <w:b w:val="false"/>
          <w:i w:val="false"/>
          <w:color w:val="ff0000"/>
          <w:sz w:val="28"/>
        </w:rPr>
        <w:t xml:space="preserve"> . 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 непредставлении в письменной форме информации о цене, идентичной предмету конкурса однородных товаров, работ и услуг, в соответствии с пунктом 3 настоящих Правил, а также представившие информацию о цене по истечении пяти календарных дней со дня направления запроса, демпинговая цена определяется сопоставлением ценовых предложений конкурсных заявок, представленных для участия в конкурсе.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 установлении конкурсной комиссией факта предложения потенциальными поставщиками демпинговых цен конкурсных заявок, представляемых для участия в конкурсе, в протокол об итогах конкурса конкурсная комиссия с целью указания причин отклонения конкурсных заявок включает следующую информацию: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результаты запроса не менее, чем трех неаффилиированных между собой физических и/или юридических лиц, цен, идентичных предмету конкурса однородных товаров, работ и услуг, не принимающих участие в конкурсе, сложившихся при взаимодействии спроса и предложения на данном товарном рынке с приложением оригиналов ценовых предложений;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порядок расчета среднеарифметической цены;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среднеарифметическую цену;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конкурсные заявки, цены которых определены демпинговыми. 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