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c6b4" w14:textId="315c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между Правительством Республики Казахстан и Европейским Банком Реконструкции и Развития о техническом содействии и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2005 года N 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ратификации Рамочного соглашения между Правительством Республики Казахстан и Европейским Банком Реконструкции и Развития о техническом содействии и сотрудничестве".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ратификации Рамочного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Европейским Банком Реконструкции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Развития о техническом содействии и сотрудничестве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Ратифицировать Рамочное соглашение между Правительством Республики Казахстан и Европейским Банком Реконструкции и Развития о техническом содействии и сотрудничестве, совершенное в Астане 10 декабря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РАМОЧНОЕ СОГЛАШЕНИЕ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ЕВРОПЕЙСКИМ БАНКОМ РЕКОНСТРУКЦИИ И РАЗВИТИЯ О ТЕХНИЧЕСКОМ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СОДЕЙСТВИИ И СОТРУДНИЧЕСТВЕ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заключено 10 декабря 2004 г. между ПРАВИТЕЛЬСТВОМ РЕСПУБЛИКИ КАЗАХСТАН (далее - "Правительство") и ЕВРОПЕЙСКИМ БАНКОМ РЕКОНСТРУКЦИИ И РАЗВИТИЯ (далее - "Банк").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ПОСКОЛЬКУ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(А) Банк является международным финансовым институтом, учрежденным согласно многостороннему договору, известному как Соглашение об учреждении Европейского Банка Реконструкции и Развития от 29 мая 1990 г. (далее - "Соглашение об ЕБРР") и вступившему в силу 28 марта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Республика Казахстан является членом Банка и Государством, выступающим стороной Соглашения об ЕБРР.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(C) Согласно статье 2(1)(iv) Соглашения об ЕБРР Банк, в целях выполнения своих функций, может оказывать техническое содействие в подготовке, финансировании и осуществлении соответствующих проектов, как отдельных, так и в рамках специальных инвестиционных программ. Обычные и специальные операции Банка включают в себя оказание технического содействия для реконструкции или развития инфраструктуры, включая природоохранные программы, необходимые для развития частного сектора и перехода к экономике, ориентированной на рынок. Любая деятельность такого рода далее именуется "Техническое содействие".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Более того, Банк может заключать соглашения о сотрудничестве с любыми государственными или частными субъектами, посредством которых Банк получает и распоряжается средствами грантов, полученных от таких субъектов для обеспечения и финансирования технического содействия (далее - "Средства грантов").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(Е) Как правило, Банк обеспечивает либо организовывает Техническое содействие в интересах текущих или потенциальных клиентов Банка, включая правительственные министерства, административные единицы, государственные и частные субъекты. Кроме того, Техническое содействие может осуществляться и в интересах самого Банка. Выгодоприобретатель или лицо, получающее Техническое содействие, далее именуется "Бенефициарий". Если Бенефициарием является какой-либо государственный или частный субъект помимо Банка, Бенефициарий далее именуется "Небанковским Бенефициарием".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(F) Техническое содействие осуществляется посредством проектов технического содействия (далее - "Проекты ТС"), в рамках которых определяется техническое задание или объем работ, привлекаются консультанты для выполнения конкретного технического задания и объема работ. Работа таких консультантов может финансироваться за счет обычных основных ресурсов Банка, либо за счет ресурсов специальных фондов Банка (далее - "Ресурсы Банка"), либо за счет Средств грантов. Проекты ТС могут выполняться консультантами, нанятыми Банком, или консультантами, нанятыми Небанковским Бенефициарием.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(G) Банк, время от времени, также выступает в роли администратора и управляющего Средств грантов для приобретения товаров, работ и услуг, связанных с финансируемыми Банком инвестициями. Предоставление Средств грантов в пользу Небанковского Бенефициария для приобретения товаров, работ и услуг далее именуется "Совместное финансирование за счет средств грантов".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(Н) Банк и Правительство желают установить общие рамки условий и положений, чтобы способствовать оказанию Технического содействия и Совместному финансированию за счет средств грантов, включая предоставление освобождения от налогообложения, как это отражено настоящим, в дополнение к любым освобождениям от налогообложения, предоставляемым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настоящим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настоящего 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1.01 Банк и Правительство соглашаются о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(a) Техническое содействие и Проекты ТС, финансируемые, частично или полностью, напрямую Банком за счет Ресурсов Банка или Банком в качестве управляющего и администратора Средств грантов,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Совместное финансирование за счет Средств Грантов осуществляется согласно условиям и положениям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1.02 Преамбула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1.03 В обычной практике "техническое содействие" также называют "техническим сотрудничеством", и эти термины равнозначны по своему значению и взаимозаменяемы. Следовательно, термин "Техническое содействие", используемый в настоящем Соглашении, включает в себя и техническое сотрудничество. Техническое содействие может включать, помимо прочего,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(а) все виды консультационных  услуг, предоставляемых Консультантами;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оборудование и материалы, закупка которых осуществляется в удовлетворительном для Банка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(с) тренинга, теоретические и практические семинары, конференции и другие подобные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(d) финансирование с другим техническим содействием из внешних источников;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(е) любой вид содействия, согласованный Правительством и Банком для включения в Техническое содействие.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1.04 Если Бенефициарием является субъект, отличный от Банка, Банк заключает с таким Бенефициарием соглашение, в котором указываются условия и положения, на которых будут предоставляться Техническое содействие или Совместное финансирование за счет средств грантов (далее - "Соглашение о гранте"). Одно Соглашение о гранте может предусматривать и Техническое содействие, и Совместное финансирование за счет средств грантов.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проектов ТС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2.01 Проекты ТС выполняются Консультантами. Термин "Консультанты", используемый в настоящем Соглашении, означает физических и юридических лиц, включая отдельных независимых экспертов, консультационные фирмы или компании, консорциумы, состоящие из физических лиц и/или консультационных фирм или компаний, и включает: (i) международных и местных Консультантов, (ii) физических или юридических лиц, являющихся субподрядчиками и агентами Консультантов, а также (iii) экспертов, сотрудников и персонал юридических лиц. Консультанты нанимаются Банком либо Небанковским Бенефициарием по договорам на оказание консультационных услуг (далее - "Консультационный договор").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2.02 Технические задания для Консультантов указываются в соответствующих Консультационных договорах. Содержание таких технических заданий может изменяться путем заключения письменного соглашения в соответствии с условиями Консультационного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Освобождение от налогообложения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3.01 Все импортируемые и местные материалы, оборудование, работы и услуги, включая консультационные, используемые в ходе оказания Технического содействия или Совместного финансирования за счет средств грантов и финансируемые за счет Ресурсов Банка или Средств грантов, освобождаются от всех видов налогов (прямых и косвенных, включая НДС), таможенных пошлин, а также других сборов и обязательных платежей, взимаемых Республикой Казахстан или на ее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3.02 С учетом пункта 3.03, все поступления, доход или возмещение расходов, понесенных Консультантами, которые оказывали Техническое содействие, освобождаются от всех налогов и других сборов и обязательных платежей, взимаемых Республикой Казахстан или на ее территории, в той степени, в какой такие поступления, доход или возмещение финансируются за счет Ресурсов Банка или Средств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3.03 Освобождение, предусмотренное пунктом 3.02, не распространяется на граждан Республики Казахстан, постоянно проживающих в Республике Казахстан и обязанных, согласно законодательству Республики Казахстан, уплачивать подоходный налог на территории Республики Казахстан в силу каких-либо других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3.04 Стоимость услуг, оказываемых в рамках всего Технического содействия, а также стоимость всего Совместного финансирования за счет средств грантов, освобождаются от подоходного и корпоративного налогов, взыскиваемых Казахстаном или на его территории, не являются и не должны считаться налогооблагаемой выгодой или налогооблагаемым доходом Бенефициария, который может получить прямую или косвенную выгоду от такого Технического содействия или Совместного финансирования за счет средств гранта.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  <w:r>
        <w:br/>
      </w:r>
      <w:r>
        <w:rPr>
          <w:rFonts w:ascii="Times New Roman"/>
          <w:b/>
          <w:i w:val="false"/>
          <w:color w:val="000000"/>
        </w:rPr>
        <w:t xml:space="preserve">
Иммунитеты, привилегии и освобождения консультантов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4.01 Без каких-либо ограничений и с учетом пункта 3.02, Консультантам, вне зависимости от того, являются ли они физическими или юридическими лицами, присваивается статус экспертов, выполняющих поручения Банка, и на них распространяются все иммунитеты, привилегии и освобождения, предусмотренные для таких экспертов положениями Соглашения об ЕБРР, если только Банк не откажется от таких иммунитетов, привилегий и освобождений,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Консультанты (если они не являются гражданами Республики Казахстан) пользуются теми же иммунитетами в отношении иммиграционных ограничений, требований по регистрации иностранцев и обязательств воинской службы в Республике Казахстан, а также теми же льготами в части валютного регулирования, которые предоставляются Республикой Казахстан сотрудникам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(b) Консультанты пользуются тем же режимом в отношении перемещения, который предоставляется Республикой Казахстан сотрудникам Банка.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Прочие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5.01 В целях отношений между сторонами, настоящее Соглашение вступает в силу после его ратификации Парламентом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5.02 Правительство выполнит все внутригосударственные процедуры по его ратификации для вступления настоящего Соглашения в силу в Республике Казахстан с тем, чтобы на него могли полагаться Бенефициарии и Консультанты.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5.03 Данное Соглашение может быть изменено путем подписания Правительством и Банком соответствующего документа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5.04 Настоящее Соглашение совершено в двух подлинных экземплярах, каждый на казахском, русском и английском языках. В случае возникновения разногласий в толковании положений настоящего Соглашения, стороны будут руководствоваться текстом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5.05 Никакие положения настоящего Соглашения не ограничивают и не должны толковаться как ограничивающие какие-либо иммунитеты, привилегии или освобождения, предоставленные Банку Соглашением об ЕБРР, международной конвенцией или применимым правом.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СВИДЕТЕЛЬСТВО УКАЗАННОГО ВЫШЕ настоящее Соглашение подписано соответствующими представителями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За:                                      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                   ЕВРОПЕЙСКИЙ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   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             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