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dd62" w14:textId="aecd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акционерного общества "Фонд развития малого предпринимательства"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2005 года
N 397. Утратило силу постановлением Правительства Республики Казахстан от 18 октября 2007 года N 965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28 апреля 2005 г. N 397 утратило силу постановлением Правительства РК от 18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2005 года N 528 "Об Общенациональном плане мероприятий по реализации Послания Главы государства народу Казахстана от 18 февраля 2005 года "Казахстан на пути ускоренной экономической, социальной и политической модернизации"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развития акционерного общества "Фонд развития малого предпринимательства" на 2005-2007 годы.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месячный срок с момента принятия настоящего постановления внести в Правительство Республики Казахстан согласованный в установленном порядке План мероприятий по реализации указанной Концепции.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2005 года N 397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акционерного общества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"Фонд развития малого предпринимательства"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на 2005-2007 годы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Введение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18 февраля 2005 года "Казахстан на пути ускоренной экономической, социальной и политической модернизации" и с позиций требований современного этапа развития экономики, приоритетными задачами которой обозначены диверсификация экономики и реализация ускоренных мер по развитию малого бизнеса, роль и значение акционерного общества "Фонд развития малого предпринимательства" (далее - Фонд) существенно возрастают. Осуществляя свою деятельность по реализации государственной политики поддержки малого предпринимательства, с 1997 года Фонд наработал определенный опыт и потенциал. Это позволяет Фонду разрабатывать перспективные направления своей деятельности с учетом как макроэкономических тенденций, так и уровня развития предпринимательства в республике, при этом используется передовой мировой опыт поддержки развития данной сферы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основных направлений своей деятельности Фон сегментирует сферу малого бизнеса по целевым группам, объединяя их в зависимости от степени зрелости бизнеса. Развиваемая Фондом продуктовая линейка, включающая услуги по обучению, информационной поддержке, консалтингу и финансово-кредитной поддержке (микрокредитование, кредитование на условиях проектного финансирования, финансового лизинга, гарантирование кредитов), позволяет удовлетворить потребности различных целевых групп. Такой подход направлен на выявление и поддержку "точек роста" предпринимательской инициативы и должен обеспечить рациональное использование выделяемых Фонду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2002 года Фонд в целях обеспечения доступа к льготным кредитным ресурсам начал осуществлять кредитование предпринимателей напрямую через создание филиальной сети во всех регионах республики. В результате по состоянию на 1 марта 2005 года Фонд напрямую поддержал 884 проекта на сумму 7497,1 млн.тенге, из которых 574 проекта на сумму 4915,3 млн.тенге - через региональные филиалы. Отраслевая структура: промышленность - 39,5 %, сельское хозяйство - 21 %, строительство, включая производство строительных материалов - 11,3 %, сфера услуг - 28,2 %.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2005 года ссудный портфель Фонда составляет 12639,8 млн.тенге и представлен в разрезе источников выдаваемых кредитов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Кредитная линия ЕБРР - 5590,7 млн.тг. Условия для заемщиков: процентная ставка устанавливается банками второго уровня и составляет 27-30 % годовых.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республиканского бюджета, выделенные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2002 года N 555, - 300 млн.тг. Условия для заемщиков: 12 % годовых для конечного заемщика, из которых 7 % вознаграждение Министерства финансов Республики Казахстан и 5 % вознаграждение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Программа развития малых городов - 730,3 млн.тг. Условия для заемщиков: 7 % годовых для конечного заемщика.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Собственные средства Фонда - 6059,7 млн.тг. Условия для заемщиков: 10 % годовых для конечного заемщика.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данной Концепции является формирование деятельности Фонда по принципу "финансового супермаркета", в котором должны быть представлены "товары и услуги", формирующие потребности, отвечающие интересам и возможностям различных слоев населения, желающего реализовать имеющийся у них предпринимательский потенциал и инициативу. Фонд, как системообразующий элемент государственной поддержки малого предпринимательства, будет расширять и усиливать следующие направления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финансово-кредитная поддержка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учебно-методическая, информационно-аналитическая и консалтинговая поддержка предпринимательства.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Финансово-кредитная поддержка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субъектов малого предпринимательства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Цели и задачи.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деятельности Фонда по финансовой поддержке субъектов малого предпринимательства является предоставление различных видов финансовых услуг и обеспечение их доступности.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Текущее состояние.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Современное состояние развития микрофинансового сектора, как третьего уровня финансовой системы республики, не отвечает требованиям и задачам финансовой поддержки предпринимательской инициативы широких слоев населения и создания бизнес-климата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Потребности субъектов малого предпринимательства в финансовых ресурсах для расширения действующего и создания нового бизнеса по выпуску конкурентоспособных товаров и услуг ограничиваются объективно сложившейся ситуацией, связанной с ростом цен на недвижимость производственного назначения, землю, оборудование и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ситуация требует расширения и совершенствования предоставляемых в настоящее время финансовых услуг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системы микрокредитования предполагаются: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ресурсная поддержка сети микрокредитных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функционирование микрокредитного Центра Фонда, обеспечивающего мониторинг за деятельностью микрокредитных организаций, разработку и внедрение методологии и стандартов микрофинансирования;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обучения участников процесса микрокредитования, как приоритетного направления учебно-методической поддержки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гарантирования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генеральных соглашений с банками второго уровня о сотрудничестве на республиканском и региональном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гарантий субъектам малого предпринимательства при получении ими кредитов в банках второго уровня, покрывающих от 50 до 80 процентов стоимости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проектного финансирования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специальных кредитных линий для оралманов, молодежи, потенциальных предпринимателей пенсионного возраста, ремесленников,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внедрения международных стандартов качества менеджмента с последующим возмещением 50 процентов затрат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франчайзинговых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участников инфраструктуры поддержки малого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кредитной линии для поэтапной капитализации предприятий малого бизнеса за счет заемных средств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финансового лизинга предполагается расширение объемов финансирования проектов, предусматривающих обновление и модернизацию основных фондов малых предприятий.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Учебно-методическая, информационно-аналитическая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консалтинговая поддержка предпринимательства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Цели и задачи.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данного направления деятельности является повышение уровня знаний субъектов малого предпринимательства в сфере финансово-кредитной политики через формирование комплексной системы информационной поддержки, качественного обучения и консалтинга. Для реализации данной цели Фондом будут решаться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предпринимательства и вовлечение населения в бизнес;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эффективного взаимодействия субъектов мало предпринимательства, их общественных объединений и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создания региональных центров поддержки малого предпринимательства при филиалах Фонда - развитие новых информационных и консультационных технологий для слияния усилий всех заинтересованных и причастных структур в процесс предоставления услуг предпринимателям.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Текущее состояние.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текущего состояния показывает, что в большинстве случаев уровень знаний предпринимателей не соответствует требованиям эффективной организации своего бизнеса. Управление обучением предпринимателей не сложилось как система, обучающие программы ориентированы не на потребности предпринимателей, а на возможности имеющегося в наличии преподавательского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как финансовый супермаркет малого бизнеса формирует систему обучения по принципу "обучение - консалтинг - кредитование - мониторинг."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указанной цели необходимо принятие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постоянный анализ развития предпринимательства, в том числе проведение исследований, направленных на решение проблемных вопросов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информационной базы поддержки предпринимательства посредством создания единого веб-сайта, в том числе дистанционного консалтинга и дистанционного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политики активного взаимодействия с субъектами инфраструктуры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учебно-аналитического Центра на базе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частных институтов (обучающих и консалтинговых фирм и т.д.), через которые формируется рынок информационно-консалтинговых услуг для субъектов малого предпринимательства (первоначально - за счет государственного заказа);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консалтинговая поддержка субъектов малого предпринимательства по всему спектру предоставляемых Фондом финансовых услуг (через создаваемые Центры поддержки предпринимателей при региональных филиалах Фонда);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выпуска периодического издания по вопросам поддержки и развития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Предлагается развитие следующих направлений обучения и консалтинга малого предпринимательства: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тренеров по проектному финансированию и разработке бизнес-планов для учебных центров и обучающих компаний, т.е. представителей инфраструктуры малого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методологии обучения микрокредитования, включающей  в себя тренинги сотрудников микрокредитных организаций и обучение начинающих предпринимателей посредством специализированного курса по созданию стартового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дистанционный консалтинг и дистанционное обучение субъектов малого предпринимательства посредством развития веб-сайта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консалтинг и обучение действующих предпринимателей методам проектного управления бизнесом, предусматривающим последовательную реализацию бизнес-плана проекта с постоянным консультированием и мониторингом специалистами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 от реализации Концепции.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выполнения мероприятий Концепции будет расширен спектр финансовых услуг, предоставляемых Фондом, и оказаны следующие услуги субъектам малого предпринимательства: проектное кредитование, микрокредитование, финансовый лизинг, софинансирование с банками, кредитование франчайзинговых операций, гарантирование кредитов, возмещение 50 % затрат на внедрение международных стандартов качества, обучение и консалтинг, информационная поддержка развития малого бизнеса.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