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423ab" w14:textId="0b423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признании утратившим силу Указа Президента Республики Казахстан от 16 ноября 1998 года N 4153"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апреля 2005 года N 380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внести на рассмотрение Президента Республики Казахстан проект Указа Президента Республики Казахстан "О признании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16 ноября 1998 года N 4153".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 О признании утратившим силу </w:t>
      </w:r>
      <w:r>
        <w:br/>
      </w:r>
      <w:r>
        <w:rPr>
          <w:rFonts w:ascii="Times New Roman"/>
          <w:b/>
          <w:i w:val="false"/>
          <w:color w:val="000000"/>
        </w:rPr>
        <w:t xml:space="preserve">
Указа Президента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от 16 ноября 1998 года N 4153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Признать утратившим силу Указ Президента Республики Казахстан от 16 ноября 1998 года N 4153 "О Государственной программе "Здоровье народа" (САПП Республики Казахстан, 1998 г., N 42-43, ст. 381; 2003 г., N 1, ст.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Настоящий Указ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