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042d" w14:textId="f6d0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взаимном обеспечении сохранности секретной информации в рамках Организации Договора о коллективной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2005 года N 317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о взаимном обеспечении сохранности секретной информации в рамках Организации Договора о коллективной безопасности".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 О ратификации Соглашения о взаимном обеспечении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сохранности секретной информации в рамках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Договора о коллективной безопасности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о взаимном обеспечении сохранности секретной информации в рамках Организации Договора о коллективной безопасности, совершенное в Астане 18 июня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ВЗАИМНОМ ОБЕСПЕЧЕНИИ СОХРАННОСТИ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СЕКРЕТНОЙ ИНФОРМАЦИИ В РАМКАХ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ДОГОВОРА О КОЛЛЕКТИВНОЙ БЕЗОПАСНОСТИ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Организации Договора о коллективной безопасности,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принципами и положениями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 и принятых в его развитие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взаимного обеспечения сохранности секретной информации в сфере внешнеполитической, экономической, научно-технической, военной, военно-технической, разведывательной, контрразведывательной, оперативно-розыскной и иной деятельности, осуществляемой в рамках Организации Договора о коллективной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под перечисленными терминами понимаются: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"секретная информация" - сведения, выраженные в любой форме, защищаемые в соответствии с нормативными правовыми актами Сторон, переданные (полученные) в порядке, установленном законодательством каждой из Сторон и настоящим Соглашением, а также образовавшиеся в процессе сотрудничества Сторон в сфере внешнеполитической, военной, военно-технической, экономической, научно-технической, разведывательной, контрразведывательной, оперативно-розыскной и иной деятельности, несанкционированное распространение которых может нанести ущерб безопасности и интересам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"носители секретной информации" - материальные объекты, в том числе физические поля, в которых секретная информация находит свое отображение в виде символов, образцов, сигналов, технических решений и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"уполномоченные органы" - государственные органы или юридические лица, уполномоченные Сторонами получать, передавать, хранить, использовать и защищать передаваемую и/или образовавшуюся в процессе сотрудничества секретную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"компетентные органы" - органы Сторон и Организации Договора о коллективной безопасности, ответственные за реализацию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"гриф секретности" - реквизиты, свидетельствующие о степени секретности сведений, содержащихся в носителе секретной информации, проставляемые на самом носителе и (или) в сопроводительной документации на него;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"допуск к секретной информации" - процедура оформления права и/или право физических лиц на доступ к секретной информации, а уполномоченных органов - на проведение работ с использованием такой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"доступ к секретной информации" - санкционированный процесс ознакомления с секретной информацией физического лица, имеющего допуск к секретной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"режим секретности" - установленные в государствах-Сторонах настоящего Соглашения совокупность требований, норм и правил, а также порядок применения мер, регулирующих (исключающих несанкционированный) доступ к секретной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"несанкционированное распространение секретной информации" - предание огласке секретной информации или нарушение установленного порядка (правил) распространения такой информации, вследствие чего она становится известной лицам, не имеющим допуска к 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"секретные работы" - работы, связанные с использованием секретной информации, в том числе обучение.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примут все необходимые меры по обеспечению режима секретности и сохранности секретной информации уполномоченными органами, в соответствии со своими нормативными правовыми актами по защите секретной информации, требованиями Порядка обеспечения режима секретности при осуществлении внешнеполитического, экономического, научно-технического, военного, военно-технического, разведывательного, контрразведывательного, оперативно-розыскного и иного сотрудничества между государствами-участниками Соглашения о взаимном обеспечении сохранности секретной информации в рамках ОДКБ (далее - Порядок), прилагаемого к настоящему Соглашению и являющегося его неотъемлемой частью, и двусторонними соглашениями Сторон.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нормативных правовых актов каждой из Сторон, Стороны устанавливают, что степени секретности и соответствующие им грифы секретности сопоставляются следующим образом: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493"/>
        <w:gridCol w:w="1573"/>
        <w:gridCol w:w="1593"/>
        <w:gridCol w:w="1773"/>
        <w:gridCol w:w="1653"/>
        <w:gridCol w:w="2073"/>
      </w:tblGrid>
      <w:tr>
        <w:trPr>
          <w:trHeight w:val="202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Таджи-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коллек-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важности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важноc-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важноc-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важноc-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важноcти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важноc-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важноcти 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секретно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секретно 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Секретно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Секретно 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Компетентными органами, ответственными за реализацию настоящего Соглашения,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Республике Армения - Служба национальной безопасности при Правительстве Республики Армения;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Республике Беларусь - Комитет государственной безопасности Республики Беларусь;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Республике Казахстан - Комитет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Кыргызской Республике - Служба национальной безопасности Кыргызской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Российской Федерации - Федеральная служба безопасности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Республике Таджикистан - Главное управление по защите государственных секретов при Правительстве Республики Таджикистан;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Организации Договора о коллективной безопасности - Секретариат Организации Договора о коллективной безопасности.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своими нормативными правовыми актами Стороны обязуются: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в отношении секретной информации, полученной и (или) образовавшейся при осуществлении сотрудничества, такие же меры защиты, которые применяются в отношении собственной секретной информации такой же степени секретности (сопоставимой в соответствии со статьей 3 настоящего Соглашения);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секретной информацией, полученной от уполномоченного органа другой Стороны, исключительно в предусмотренных при ее передаче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предоставлять третьей стороне доступ к секретной информации без предварительного письменного согласия передавшей ее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к секретной информации разрешается только лицам, которым секретная информация необходима для выполнения служебных обязанностей в целях, предусмотренных при ее передаче, и имеющим соответствующий допуск к секретной информации, оформленный в соответствии с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необходимости, дополнительные требования по защите секретной информации (с подробным изложением обязательств по обращению с секретной информацией и указанием мер по ее защите) могут оговариваться передающей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с секретной информацией и осуществления контроля за обеспечением режима секретности в Секретариате Организации Договора о коллективной безопасности определяется отдельной Инструкцией.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о передаче секретной информации принимается в каждом отдельном случае в соответствии с нормативными правовыми актами Стороны, передающей такую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передачи должен обеспечивать защиту передаваемой секретной информации от несанкционированного распространения.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секретной информации между Сторонами осуществляется по дипломатическим каналам, фельдъегерской службой или иными уполномоченными службами, в соответствии с действующим между Сторонами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Стороны, которой передана секретная информация, подтверждает ее получение.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передачи носителей секретной информации значительного объема (веса, габаритов и т.д.) уполномоченные органы Сторон в каждом отдельном случае устанавливают способы транспортировки, маршрут и форму сопровождения.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Визиты представителей уполномоченных органов одной Стороны, предусматривающие их доступ к секретной информации государства другой Стороны, осуществляются по согласованию с компетентным органом принимающей Стороны. До визита компетентные органы Сторон уведомляют друг друга о степени секретности информации, передача которой предусмотрена во время визита.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Степень секретности передаваемой секретной информации и ее носителей определяется уполномоченным органом, в котором они созданы.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переданных носителях секретной информации уполномоченным органом, ответственным за ее получение, дополнительно проставляются грифы секретности, сопоставляемые в соответствии со статьей 3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Обязательность проставления грифов секретности распространяется на носители секретной информации, образовавшейся в результате перевода, копирования или тиражирования.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Секретной информации, образовавшейся на основе переданной секретной информации, устанавливается степень секретности не ниже степени секретности переданной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Секретная информация учитывается и хранится в соответствии с требованиями, действующими в государствах-Сторонах по отношению к собственной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секретности полученной секретной информации может изменяться или сниматься уполномоченным органом только по письменному разрешению соответствующего уполномоченного органа передавшей ее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секретности секретной информации, образовавшейся в процессе сотрудничества Сторон, определяется, изменяется или снимается по взаимному согласованию уполномоченных органов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изменении или о снятии степени секретности с секретной информации уполномоченный орган передавшей ее Стороны уведомляет соответствующий уполномоченный орган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Носители секретной информации возвращаются или уничтожаются по письменному разрешению уполномоченного органа передавшей их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Уничтожение носителей секретной информации документируется, а сам процесс уничтожения должен гарантировать невозможность ее воспроизведения и (или) восстановления.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возвращении или об уничтожении носителей секретной информации уполномоченный орган передавшей ее Стороны уведомляется в письменной форме.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обмениваются соответствующими нормативными правовыми актами своих государств в области защиты секретной информации в объеме, необходимом для реализации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сотрудничества, компетентные органы при реализации настоящего Соглашения проводят совместные консультации по просьбе одного из них.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самостоятельно несут все расходы, возникающие в процессе реализации настоящего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несанкционированном распространении секретной информации Стороны применяют национальное законодательство с учетом обстоятельств несанкционированного распространения.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факта несанкционированного распространения секретной информации компетентные органы Сторон проводят консультации, осуществляют в соответствии с нормативными правовыми актами Сторон разбирательство, информируют друг друга о его результатах.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и порядок возмещения ущерба, нанесенного несанкционированным распространением секретной информации, определяются в соответствии с нормативными правовыми актами Сторон, заключенными между ними международными договорами, а также в ходе консультаций между Сторонами.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Существующие между Сторонами двусторонние и многосторонние договоренности, регулирующие режим обеспечения сохранности секретной информации, продолжают действовать в части, не противоречащей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ограничивает права Сторон заключать иные международные договоры по вопросам, являющимся предметом настоящего Соглашения и не противоречащим его целям, а также не затрагивает права и обязательства Сторон, вытекающие из иных международных соглашений, участниками которых они являются.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связанные с толкованием или применением настоящего Соглашения, разрешаются путем консультаций и переговоров компетентных органов заинтересованных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таких консультаций и переговоров Стороны продолжают выполнять свои обязательства в соответствии с положениями настоящего Соглашения.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согласию Сторон в настоящее Соглашение могут вноситься изменения и дополнения, оформленные отдельными протоколами, которые являются неотъемлемой частью настоящего Соглашения и вступают в силу согласно статье 14 настоящего Соглашения.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депозитарием четвертого письменного уведомления о выполнении Сторонами внутригосударственных процедур, необходимых для вступления настоящего Соглашения в силу, и остается в силе в течение срока действия Договора о коллективной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выполнивших необходимые внутригосударственные процедуры позднее, настоящее Соглашение вступает в силу с даты сдачи депозитарию соответствующего письменного уведомления.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вправе выйти из настоящего Соглашения, направив письменное уведомление об этом депозитарию не позднее, чем за 6 месяцев до даты выхода, и урегулировав обязательства, возникшие за время действия Соглашения.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прекращения действия настоящего Соглашения, либо выхода из него одной из Сторон, в отношении полученной и/или образовавшейся в процессе сотрудничества между Сторонами секретной информации продолжают действовать меры, предусмотренные статьями 5, 7, 10 настоящего Соглашения, до тех пор, пока в установленном порядке с данной информации не будет снят гриф секретности.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Генеральный секретарь Организации Договора о коллективной безопасности уведомляет Стороны о вступлении настоящего Соглашения (протоколов к нему) в силу, в том числе о вступлении его в силу для Сторон, выполнивших необходимые внутригосударственные процедуры в более поздний срок, а также о выходе Сторон из Соглашения и прекращении его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Астане 18 июня 2004 года, в одном подлинном экземпляре на русском языке. Подлинный экземпляр настоящего Соглашения хранится в Секретариате Организации Договора о коллективной безопасности,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Армения            За Кыргызскую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Беларусь     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          За Республику Таджикистан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Приложение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 Соглашению о взаимном обеспечении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сохранности секретной информации в рамках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Договора о коллективной безопасности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2004 года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ОБЕСПЕЧЕНИЯ РЕЖИМА СЕКРЕТНОСТИ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ОСУЩЕСТВЛЕНИИ ВНЕШНЕПОЛИТИЧЕСКОГО,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ЭКОНОМИЧЕСКОГО, НАУЧНО-ТЕХНИЧЕСКОГО, ВОЕННОГО, </w:t>
      </w:r>
      <w:r>
        <w:br/>
      </w:r>
      <w:r>
        <w:rPr>
          <w:rFonts w:ascii="Times New Roman"/>
          <w:b/>
          <w:i w:val="false"/>
          <w:color w:val="000000"/>
        </w:rPr>
        <w:t xml:space="preserve">
ВОЕННО-ТЕХНИЧЕСКОГО, РАЗВЕДЫВАТЕЛЬНОГО,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КОНТРРАЗВЕДЫВАТЕЛЬНОГО, ОПЕРАТИВНО-РОЗЫСКНОГО И ИНОГО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СОТРУДНИЧЕСТВА МЕЖДУ ГОСУДАРСТВАМИ-УЧАСТНИКАМИ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СОГЛАШЕНИЯ О ВЗАИМНОМ ОБЕСПЕЧЕНИИ СОХРАННОСТИ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СЕКРЕТНОЙ ИНФОРМАЦИИ В РАМКАХ ОДКБ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режима секретности при осуществлении внешнеполитического, экономического, научно-технического, военного, военно-технического, разведывательного, контрразведывательного, оперативно-розыскного и иного сотрудничества между государствами-участниками Соглашения о взаимном обеспечении сохранности секретной информации в рамках Организации Договора о коллективной безопасности (далее - Соглашение), Стороны руководствуются следующим Порядком: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 секретным работам, в том числе в процессе обучения, с секретной информацией привлекаются лица, которым согласно действующим в их государстве нормативными правовыми актами разрешено работать с секретной информацией. При этом уполномоченные органы Сторон осуществляют допуск к такой работе минимально необходимого количества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Уполномоченные органы Сторон, осуществляющие сотрудничество по секретным работам, заблаговременно письменно сообщают фамилии, имена, наименование ведомства, от которого привлекаются для работ указанные лица, и каким документом предусмотрено проведение этой работы, для непосредственного доступа лиц к секретной информации в уполномоченных органах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привлекаемые для работы с секретной информацией (в том числе в процессе обучения) в другом государстве, должны соблюдать требования нормативных правовых актов по защите секретной информации, действующие в государстве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данного требования уполномоченные органы, осуществляющие сотрудничество, обяжут направляемых в другое государство лиц не допускать ими нарушений правил работы с секретной информацией, установленных в государстве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Стороны обяжут свои уполномоченные органы, привлекаемые к сотрудничеству: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знакомить лиц другого государства с секретной информацией в пределах выполняемой ими работы или программы обучения, инструктировать об основных требованиях, действующих в государстве пребывания и в данном учреждении или на предприятии по вопросам обеспечения защиты секретной информации при проведении совместных работ (обучении);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под расписку лицам другого государства специальные блокноты или рабочие тетради для ведения записей, содержащих секретную информацию, а также специальные портфели (папки) для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хранение секретной информации и ее носителей, которые будут использоваться лицами во время выполнения ими работ или в период обучения в другом государстве.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Обеспечение режима секретности в ходе проведения совещаний, заседаний, учебных занятий и учений, на которых обсуждается (доводится) секретная информация и (или) используются носители секретной информации, осуществляется уполномоченными органами (учебными заведениями), в которых проводятся эти совещания, заседания, учебные занятия и учения, в порядке, установленном в этом уполномоченном органе (учебном заведении) соответствующими нормативно-правовыми актами по защите секретной информации. При этом на указанное мероприятие приглашаются только те лица, которые имеют непосредственное отношение к рассматриваемым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 при выезде из одного государства в другое запрещается провозить с собой носители секретной информации, кроме случаев провоза по взаимной договоренности Сторон, и при условии, когда провоз их оформлен в соответствии с правилами фельдъегерской (специальной, дипкурьерской) службы государства, гражданами которого являются направляемые для выполнения работ. Такие носители секретной информации своевременно пересылаются в адрес уполномоченного органа, в котором будут выполняться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Размножение подлинных, а также переведенных на национальный язык содержащих секретную информацию документов, полученных от уполномоченного органа другой Стороны, снятие копий с них и производство выписок (выкопировок) должно осуществляться в минимально необходимом количестве экземпляров. На оригинале документов обязательно делается отметка о количестве снятых с них копий и кому они направлены. Регистрация, рассылка и хранение этих документов осуществляются в соответствии с внутренними нормативными правовыми актами по обеспечению защиты секретной информации Стороны, в которой производится размножение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Публикация в печати, использование в передачах по радио и телевидению, обнародование иным способом секретной информации производится только после ее рассекречивания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грифа секретности с секретной информации, образовавшейся в процессе сотрудничества Сторон, может быть произведено только по подтвержденному документально согласованию между уполномоченными органами Сторон. Снятие грифа секретности с полученной секретной информации может быть произведено только по письменному разрешению соответствующего уполномоченного органа передавшей ее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 несанкционированное распространение секретной информации, утрату носителей секретной информации виновные в этом лица привлекаются к ответственности в соответствии с нормативными правовыми актами Сторон. О фактах несанкционированного распространения секретной информации, утраты носителей секретной информации уполномоченный орган Стороны, в которой это произошло, обязан немедленно информировать соответствующие уполномоченные и компетентные органы других Сторон и принять соответствующие меры по локализации последствий несанкционированного распространения или утраты.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обеспечением режима секретности в процессе сотрудничества осуществляет каждая Сторона в соответствии с ее нормативными правовыми актами и положениями Соглашения.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