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abb4" w14:textId="47aa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единовременной компенсации сотрудникам уголовно-исполнительной системы органов юстиции Республики Казахстан при получении увечья в период исполнения служебных обязанностей или служебного долга, а в случае их гибели (смерти) - лицам, имеющим право на ее получение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2005 года № 299. Утратило силу постановлением Правительства Республики Казахстан от 20 октября 2011 года № 1192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20.10.2011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29-2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18 марта 2002 года "Об органах юстиции"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Правила выплаты единовременной компенсации сотрудникам уголовно-исполнительной системы органов юстиции Республики Казахстан при получении увечья в период исполнения служебных обязанностей или служебного долга, а в случае их гибели (смерти) - лицам, имеющим право на ее получение.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2005 года N 299   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выплаты единовременной компенсации сотрудникам </w:t>
      </w:r>
      <w:r>
        <w:br/>
      </w:r>
      <w:r>
        <w:rPr>
          <w:rFonts w:ascii="Times New Roman"/>
          <w:b/>
          <w:i w:val="false"/>
          <w:color w:val="000000"/>
        </w:rPr>
        <w:t xml:space="preserve">
уголовно-исполнительной системы органов юстиции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при получении увечья в период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исполнения служебных обязанностей или служебного долга, </w:t>
      </w:r>
      <w:r>
        <w:br/>
      </w:r>
      <w:r>
        <w:rPr>
          <w:rFonts w:ascii="Times New Roman"/>
          <w:b/>
          <w:i w:val="false"/>
          <w:color w:val="000000"/>
        </w:rPr>
        <w:t xml:space="preserve">
а в случае их гибели (смерти) - лицам,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имеющим право на ее получение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Настоящие Правила определяют порядок выплаты единовременной компенсации сотрудникам уголовно-исполнительной системы органов юстиции Республики Казахстан (далее - сотрудники) при получении увечья в период исполнения служебных обязанностей или служебного долга, а в случае их гибели (смерти) - лицам, имеющим право на ее получение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Случаи, при которых производится выплата единовременной компенсации сотрудникам и лицам, имеющим право на ее получение, а также ее размеры указываются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29-2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18 марта 2002 года "Об органах юстиции".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Расследование причин и обстоятельств получения увечья сотрудниками или их гибели (смерти) проводится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>расследования и учета несчастных случаев и иных повреждений здоровья работников, связанных с трудовой деятельностью, утвержденными постановлением Правительства Республики Казахстан от 3 марта 2001 года N 326. </w:t>
      </w:r>
      <w:r>
        <w:rPr>
          <w:rFonts w:ascii="Times New Roman"/>
          <w:b w:val="false"/>
          <w:i w:val="false"/>
          <w:color w:val="000000"/>
          <w:sz w:val="28"/>
        </w:rPr>
        <w:t xml:space="preserve">V053932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выплаты единовременной компенсации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4. С момента принятия комиссией по расследованию несчастного случая заключения, подтверждающего факт получения увечья сотрудником или его гибели (смерти) при исполнении служебных обязанностей или служебного долга, кадровая служба соответствующего структурного подразделения уголовно-исполнительной системы органов юстиции Республики Казахстан (далее - кадровая служба) в течение 7 дней письменно извещают сотрудника или лицо, имеющее право на получение единовременной компенсации, о необходимости подачи заявления на выплату единовременной компенсации по форме согласно приложению 1 к настоящим Правилам с представлением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 случае получения сотрудником тяжелого увечья (травмы, ранения, контузии), не повлекшего инвалидности, среднего или легкого увечья, заболевания: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заключения (справки) военно-врачебной комиссии о тяжести полученного увечья (копия);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при установлении сотруднику инвалидности, наступившей в результате травмы, ранения (контузии), увечья, заболевания: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заключения, выданного военно-врачебной комиссией, подтверждающего факт повреждения здоровья (копия);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справки территориального подразделения центрального исполнительного органа в области социальной защиты населения об установлении группы инвалидности (копия, заверенная нотариально);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 случае гибели (смерти) сотрудника при исполнении служебных обязанностей или служебного долга либо в течение года после увольнения со службы вследствие травмы, полученной при исполнении служебных обязанностей или служебного долга: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документа, удостоверяющего личность лица, имеющего право на получение единовременной компенсации (копия);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свидетельства о смерти (копия, заверенная нотариально);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свидетельства о браке либо исполнительного листа судебных органов об алиментах (документ об опекунстве), либо свидетельства о праве на наследство (копия, заверенная нотариально);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заключения военно-врачебной комиссии (представляется в случае гибели (смерти) сотрудника в течение года после увольнения со службы вследствие травмы, полученной при исполнении служебных обязанностей или служебного долга).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При обращении сотрудника или лица, имеющего право на получение единовременной компенсации, с заявлением кадровая служба проверяет полноту и правильность оформления документов, указанных в пункте 4 настоящих Правил, и регистрирует его в соответствующем журнале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неполного представления требуемых документов заявление не подлежит регистрации. При этом заявителю дается соответствующее разъяснение с указанием недостающих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Кадровая служба, зарегистрировав заявление и приобщив к нему копию заключения комиссии по расследованию несчастного случая, в кратчайшие сроки направляет документы в финансовую службу соответствующего структурного подразделения уголовно-исполнительной системы органов юстиции Республики Казахстан (далее - финансовая служба).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Финансовая служба, приобщив к документам справку о денежном содержании сотрудника или погибшего (умершего) на день подачи заявления или гибели (смерти), в срок не более 7 дней с момента получения документов, формирует и представляет дело руководителю соответствующего структурного подразделения уголовно-исполнительной системы органов юстиции Республики Казахстан (далее - руководитель) для принятия решения о выплате единовременной компенсации с указанием даты ее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Выплата единовременной компенсации производится финансовой службой на основании приказа руководителя за счет средств, предусмотренных в республиканском бюджете на данные цели, путем перечисления на текущий счет или карт-счет получателя в банке второго уровня в пределах Республики Казахстан в течение двух месяцев с момента подачи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В случае, если получателем является несовершеннолетний, то выплата единовременной компенсации производится путем перечисления на его текущий счет или карт-счет в банке второго уровня по местожительству с одновременным уведомлением об этом органов опеки и попечительства, а также его законных представителей в течение двух месяцев с момента подачи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После перечисления единовременной компенсации получателю в соответствующем журнале производится запись с указанием суммы единовременной компенсации, даты и номера платежного поручения.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выплаты единовременной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компенсации сотрудникам уголовно-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исполнительной системы органов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 Республики Казахстан 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получении увечья в период 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исполнения служебных обязанностей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служебного долга, а в случае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гибели (смерти) - лицам, 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имеющим право на ее получение 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Кому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(должность, специальное звание,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фамилия и инициалы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учреждения (организации)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от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(фамилия, имя, отчество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проживающего по адресу:___________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РНН заявителя_____________________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выплату единовременной компенсации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Прошу Вас выплатить мне единовременную компенсацию в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(указывается характер несчастного случая, по которому должна быть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выплачена единовременная компенсация)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Причитающуюся мне сумму прошу перечислить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(указывается название банка, РНН банка, МФО банка, N лицевого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получателя или его адрес в случае перевода через отделения связи)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К заявлению прилагаю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"___"_______20___г.                    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(подпись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Документы приняты: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"___"_______20___г.                    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(подпись принявшего)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выплаты единовременной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компенсации сотрудникам уголовно-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исполнительной системы органов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 Республики Казахстан 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получении увечья в период 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исполнения служебных обязанностей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служебного долга, а в случае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гибели (смерти) - лицам, 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имеющим право на ее получение                  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регистрации заявлений на выплату единовременной компенсации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сотрудникам уголовно-исполнительной системы органов юстиции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при получении увечья в период исполнения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служебных обязанностей или служебного долга, а в случае их гибели </w:t>
      </w:r>
      <w:r>
        <w:br/>
      </w:r>
      <w:r>
        <w:rPr>
          <w:rFonts w:ascii="Times New Roman"/>
          <w:b/>
          <w:i w:val="false"/>
          <w:color w:val="000000"/>
        </w:rPr>
        <w:t xml:space="preserve">
(смерти) - лицам, имеющим право на ее получение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2293"/>
        <w:gridCol w:w="2513"/>
        <w:gridCol w:w="2833"/>
        <w:gridCol w:w="1333"/>
        <w:gridCol w:w="1173"/>
      </w:tblGrid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получившего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увечье,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погибшего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(умершего),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компен-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сации,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случае гибе-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(смерти)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адрес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Причина вып-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 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временной компенсации (смерть,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валидность,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тяжелое,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легкое уве-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чье, заболе-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сации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6 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