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c625" w14:textId="b7cc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июля 2003 года N 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2005 года N 249.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июля 2003 года N 742 "Об образовании Межведомственной координационной комиссии по вопросам обеспечения реализации проекта "Регулирование русла реки Сырдарьи и сохранение северной части Аральского моря (фаза 1)"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2005 года N 249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2003 года N 742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координационной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реализации проекта "Регулирование русла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реки Сырдарьи и сохранение северной части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Аральского моря (фаза 1)"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 Ахметжан Смагулович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Куришбаев Акылбек Кажыгулович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Кеншимов Амирхан Кадирбекович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Нигматулин Ерлан Зайруллаевич - председатель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экологии и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Караманов                     - член Комитета по вопросам экологии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Узакбай Караманович             и природопользования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Арифханов Айдар Абдразакович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Бекжанов Жамбыл Лесбекович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Оразбаев Бырлык Есиркепович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Рябцев Анатолий Дмитриевич    - председатель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Караманов Аскар Узакбаевич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 делам строительства и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коммунального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Еламанов Бекмырза Кайыпулы    - заместитель акима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Толебаев Кенжехан Атакулович  - заместитель акима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