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a503" w14:textId="d07a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декабря 2004 года N 1289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2005 года N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седьмой и восьмой подпункта 2) пункта 4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