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2239" w14:textId="e7e2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 на ликвидацию чрезвычайных ситуаций природного и техногенного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2005 года
N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безопасности населения, устойчивой работы объектов теплоснабжения и жилищно-коммунального хозяйства города Семипалатинска Восточно-Казахстанской области в сложных погодных условиях отопительного сезона 2005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Восточно-Казахстанской области из резерва Правительства Республики Казахстан, предусмотренного в республиканском бюджете на 2005 год на ликвидацию чрезвычайных ситуаций природного и техногенного характера, 100000000 (сто миллионов) тенге на закуп угля и 200000000 (двести миллионов) тенге для проведения аварийно-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восстановительных работ на котельных и тепловых сетях города Семипалатинска.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Восточно-Казахстанской области представить в Министерство по чрезвычайным ситуациям Республики Казахстан отчет об объемах и стоимости выполненных работ.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