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e95f" w14:textId="f8e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Косунове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2005 года
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Косунова Алмаса Олжабаевича председателем Аэрокосмического комитета Министерства образования и науки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