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65a9" w14:textId="53c6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 N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"ЗАМАН-ТУ" поставщиком услуг по оказанию дизайнерских разработок, изготовлению музейного оборудования, построению музейных экспозиций и других услуг по оформлению помещений и здания Музея Первого Президента Республики Казахстан,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"Музей Первого Президента Республики Казахстан"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заключаемого договора в пределах средств, предусмотренных в республиканском бюджете на 2005 год по бюджетной программе 004 "Хранение историко-культурных ценностей";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услуг, а также 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