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d6d6" w14:textId="eddd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 на ликвидацию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2005 года N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Кызылординской области из чрезвычайного резерва Правительства Республики Казахстан на ликвидацию чрезвычайных ситуаций природного и техногенного характера, предусмотренного в республиканском бюджете на 2005 год 200000000 (двести миллионов) тенге на восстановление, укрепление защитных дамб и иных инженерных сооружений, с целью ликвидации последствий разрушительного паводка на реке Сырдарье в Кызылординской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Кызылординской области представить Министерству по чрезвычайным ситуациям Республики Казахстан отчет об объемах и стоимости выполненных работ за 2005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