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85a4" w14:textId="f5a8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закреплению рыбохозяйственных водоемов и (или) участков и квалификационных требований, предъявляемых к участникам конкурса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2005 года № 102.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14.06.2010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участникам конкурса по закреплению рыбохозяйственных водоемов и (или)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вступает в силу с 1 ноября 2005 года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2005 года N 102 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конкурса по закреплению рыбохозяйственных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водоемов и (или) участков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14.06.2010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конкурса по закреплению рыбохозяйственных водоемов и (или) участков (далее - Правила), разработаны в соответствии с законами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 и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организации и проведения конкурса по закреплению рыбохозяйственных водоемов и (или) участков (далее - Конкурс).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проведения Конкурса является предоставление гражданам Республики Казахстан и юридическим лицам Республики Казахстан права ведения рыбного хозяйства на закрепляемых за ними рыбохозяйственных водоемах и (или)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не распространяется на особо охраняемые природные территории, являющиеся юридическими лицами в форме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– Министерство окружающей среды и водных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ведомство – Комитет рыбного хозяйства Министерства окружающей среды и водных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территориальные подразделения – территориальные подразделения Комитета рыбного хозяйства Министерства окружающей среды и водных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 конкурса – физическое или юридическое лицо, представившее в соответствующее территориальное подразделение ведомства конкурсную заявку на участие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конкурса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Организационные мероприятия по подготовке и проведению Конкурса по закреплению рыбохозяйственных водоемов и (или)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международного и республиканского значений осуществляет ведомство;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местного значения осуществляют областные исполнительные органы (далее – организатор).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изменением, внесенным постановлением Правительства РК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Конкурс по закреплению рыбохозяйственных водоемов и (или) участков Аральского, Каспийского морей, озер Зайсан, Балхаш, Алакольской системы озер, Бухтарминского, Шульбинского, Шардаринского, Капшагайского водохранилищ, рек Или, Кигач, Сырдарья, Урал проводится </w:t>
      </w:r>
      <w:r>
        <w:rPr>
          <w:rFonts w:ascii="Times New Roman"/>
          <w:b w:val="false"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>, создаваемой актом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ведомства (председатель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областных исполнительных органов (не ниже заместителя акима области);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научных и других специализированных организаций в области охраны, воспроизводства и использования рыбных ресурсов и других водных животных (далее - научные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уполномоченного органа в области использования и охраны водного фонда, водоснабжения,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6) аккредитованных республиканских ассоциаций общественных объединений рыболовов и субъектов рыбного хозяйства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конкурса по рыбохозяйственным водоемам и (или) участкам международного и республиканского значений, за исключением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территориальное подразделение создает конкурсную комиссию по проведению конкурса (далее – Комиссия), в состав которой входят представители соответствующих территориальных подразделений (председатель Комиссии), областных исполнительных органов, научных организаций, аккредитованных республиканских ассоциаций общественных объединений рыболовов и субъектов рыбного хозяйства (при наличии), уполномоченного органа в области использования и охраны водного фонда, водоснабжения, водоотведения, а также других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конкурса по рыбохозяйственным водоемам и (или) участкам местного значения областными исполнительными органами создается Комиссия, в состав которой входит представитель областного исполнительного органа, не ниже заместителя акима области (председатель Комиссии), территориального подразделения, научных организаций, аккредитованных республиканских ассоциаций общественных объединений рыболовов и субъектов рыбного хозяйства (при наличии), уполномоченного органа в области использования и охраны водного фонда, водоснабжения, водоотведения, а также других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Число членов Комиссий должно быть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Комиссий принимаются большинством голосов, при участии в заседании не менее 2/3 ее членов и оформляется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Члены Комиссий не вправе передавать (делегировать) свои полномочия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 проведения Конкурса организатор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время и место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место и порядок получения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сроки представления конкурсных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виды и количество рыбохозяйственных водоемов и (или) участков, выставляемых на Конкурс, их местонахождение и границы, перспективность добычи цист артемии салина.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11. На Конкурс выставляются рыбохозяйственные водоемы и (или) участки резервного фонда, которые на основании паспортизации рыбохозяйственных водоемов и (или) участков признаются перспективными для ведения рыбного хозяйства или добычи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Организатор не менее чем за двадцать календарных дней размещает объявление о предстоящем Конкурсе в периодическом печатном издании.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по закреплению рыбохозяйственных водоемов и (или)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публикуется в периодических печатных изданиях, выпускаемых не реже 3 раз в неделю и распространяемых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по закреплению рыбохозяйственных водоемов и (или)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публикуется в периодических печатных изданиях, выпускаемых не реже 3 раз в неделю и распространяемых на территории соответствующих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Объявление должно содержать информацию о месте, времени, порядке проведения Конкурса, получения конкурсной документации и сроках представления конкурсной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Физические и юридические лица, изъявившие желание участвовать в Конкурсе, обращаются в соответствующее территориальное подразделение для получения конкурсной документации на участие в Конкурсе, готовят отдельную заявку на каждый заявляемый рыбохозяйственный водоем и (или) участок в соответствии с требованиями настоящих Правил и представляют ее в территориальное подразделение в запечатанном конверте, на котором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и адрес участника (с целью возврата конкурсной заявки не вскрытой, если она будет объявлена опоздавшей);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адрес территориального подразделения ведомства;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слова "Конкурс по закреплению рыбохозяйственных водоемов и (или) участков".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 момента регистрации конкурсной заявки лицо, представившее данную заявку, становится участником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Организатор в срок, не позднее семи календарных дней до истечения окончательного срока представления конкурсных заявок, может внести изменения в конкурсную документацию путем оформления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сообщаются участникам Конкурса, получившим конкурсную документацию, в течение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участники Конкурса могут дополнить представленный пакет документов до начала вскрытия конкурсной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Конкурсная заявка должна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Конкурсе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заявителя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участникам конкурса (подлинники или нотариально заверенные копии):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учредительный документ,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свидетельство* о государственной регистрации (перерегистрации) юридического лица (нотариально заверенные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 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удостоверение личности или паспорт гражданина Республики Казахстан (нотариально заверенные копии), </w:t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rPr>
          <w:rFonts w:ascii="Times New Roman"/>
          <w:b w:val="false"/>
          <w:i w:val="false"/>
          <w:color w:val="000000"/>
          <w:sz w:val="28"/>
        </w:rPr>
        <w:t>, предоставляющие право на осуществление предпринимательской деятельности без образования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руководителем заявителя </w:t>
      </w:r>
      <w:r>
        <w:rPr>
          <w:rFonts w:ascii="Times New Roman"/>
          <w:b w:val="false"/>
          <w:i w:val="false"/>
          <w:color w:val="000000"/>
          <w:sz w:val="28"/>
        </w:rPr>
        <w:t>план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рыбного хозяйства установленной формы по каждому водоему и (или) участку отдельно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и юридических лиц, за которыми ранее закреплялись рыбохозяйственные водоемы и (или) участки, – информация, подтверждающая вложение средств на воспроизводственные мероприятия и об освоении выделенных квот в истекшем году, согласованная с территориальным подразделением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 справки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соответствующего налогового органа об отсутствии (наличии)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отчислениям, выданной не ранее двух месяцев, предшествующих дате вскрытия конвертов с конкурсными заявками;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обязательство за подписью руководителя заявителя о предоставлении сервитута для осуществления: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контрольного лова – ведомству и (или) его территориальному подразделению;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научно-исследовательского лова – физическим и юридическим лицам; любительского (спортивного) рыболовства – физическим лицам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обязательство за подписью руководителя заявителя о выполнении зарыбления на весь период закрепления заявленного рыбохозяйственного водоема и (или) участка в объемах, рекомендованных научной организацией (за исключением горько-соленых водоемов).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постановлениями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зависимости от заявляемого рыбохозяйственного водоема и (или) участка, кроме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документов, к заявке дополнительно прилагаются следующие документы (подлинники):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рыбохозяйственных водоемов и (или)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справку о наличии в собственности участника основных средств, технологического оборудования и других материально-технических средств по добыче и переработке рыбных ресурсов и других водных животных с указанием учетного номера, присвоение которого осуществляется уполномоченным органом в области ветеринарии, а также основных средств для проведения рыбохозяйственных мелиоративных работ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территориального органа транспортного контроля о зарегистрированных на имя участника добывающего и транспортного флота, в том числе маломерного, выданную не ранее одного месяца, предшествующего дате вскрытия конвертов с конкурсными заявками;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замороопасных водоемов и (или) участков местного значения - справку о наличии основных средств для проведения рыбохозяйственных мелиоративных работ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горько-соленых рыбохозяйственных водоемов и (или) участков, перспективных для добывания цист артемии салина - справку о наличии орудий для сбора, технологического оборудования и других материально-технических средств по сбору, хранению и переработке цист артемии салина;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прочих рыбохозяйственных водоемов и (или)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территориального органа транспортного контроля о регистрации добывающего и транспортного флота, в том числе маломерного (при наличии плавательных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орудий лова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обязательство о ведении аквакультуры за подписью руководителя заявителя с отражением соответствующих мероприятий в </w:t>
      </w:r>
      <w:r>
        <w:rPr>
          <w:rFonts w:ascii="Times New Roman"/>
          <w:b w:val="false"/>
          <w:i w:val="false"/>
          <w:color w:val="000000"/>
          <w:sz w:val="28"/>
        </w:rPr>
        <w:t>Плане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рыбного хозяйства (для лиц, предполагающих заниматься аквакультурой).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постановлениями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Заявка представляется в прошитом виде, с пронумерованными страницами и последняя страница заверяется подписью и печатью (для физического лица, если таковая имеется).</w:t>
      </w:r>
    </w:p>
    <w:bookmarkEnd w:id="8"/>
    <w:bookmarkStart w:name="z9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конкурса</w:t>
      </w:r>
    </w:p>
    <w:bookmarkEnd w:id="9"/>
    <w:bookmarkStart w:name="z1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 началом процедуры вскрытия конвертов с конкурсной заявкой Комиссия знакомит участников Конкурса с правом дополнить предоставленный пакет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начала процедуры вскрытия конвертов дополнения к представленным пакетам документов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вскрывает конверты с конкурсными заявками в установленное время в присутствии участника Конкурса или его представителя. Отсутствие участника Конкурса или его представителя на заседании Комиссии по вскрытию с конкурсными заявками не является основанием к не рассмотрению конкурсной заявки данного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вскрытии конвертов с конкурсными заявками Комиссия объявляет о наличии представленной участником Конкурса документации, а также информацию о рыбохозяйственных водоемах и (или) участках, на которые они претендуют.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вскрытия конвертов с конкурсными заявками отражаются в протоколе вскрытия конвертов, подписываемом всеми присутствовавшими на заседании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Конкурса и их представители уведомляют конкурсную комиссию о технических средствах аудиозаписи и видеосъемки, которые они намерены использовать для записи процедуры вскрытия конвертов с заявками на участие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Рассмотрение конкурсных заявок на закрепление рыбохозяйственных водоемов и (или) участков проводится Комиссией в течение пяти рабочих дней с момента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Участники Конкурса или их представители не могут присутствовать при рассмотрении конкурсных заявок Комиссией. При этом для разъяснения необходимых вопросов, в ходе рассмотрения конкурсных заявок Комиссия может пригласить участников Конкурса для дачи пояснений или направить письменный запрос в соответствующие государственные органы для подтверждения достоверности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Участник Конкурса должен соответствовать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либо ненадлежащего оформления документов, в соответствии с требованиями пунктов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несоответствия участника Конкурса квалификационным требованиям, такой участник признается не соответствующим условиям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лица, с которыми ранее были расторгнуты договора на рыболовство и ведение рыбного хозяйства за невыполнение взятых на себя обязательств в рамках Плана развития рыбного хозяйства, не допускаются к участию в Конкурсе в течении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Конкурс может быть признан несостоявшимся, если предложения всех допущенных к Конкурсу участников будут признаны Комиссией не отвечающими условиям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Итоги проведенного Конкурса подводятся конкурсной комиссией в течение десяти рабочих дней со дня вскрытия конвертов с конкурсной заявкой.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Определение победителя по закреплению рыбохозяйственных водоемов и (или) участков проводится комиссией на основании рейтинговой оценки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Рейтинговая оценка участника определяется согласно установленным квалификационным требованиям и другим требованиям, предъявляемым к участникам Конкурса, в соответствии с Листом подсчета рейтинговой оценки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заполнении Листа подсчета рейтинговой оценки обеспечивается выполнение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оценочный показатель в процентах, принятый за 100, распределен по квалификационным требованиям и другим показателям по значимости в процентах (графа 3 Листа подсчета рейтинговой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 и (или) количество показателей участников устанавливаются в соответствии с представленными заявками документами, подтверждающими достоверность этих сведений и данными организатора (графа 4 Листа подсчета рейтинговой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оценка членами конкурсной комиссии устанавливается по 10-ти балльной системе (графа 5 Листа подсчета рейтинговой оценки). При этом участнику Конкурса с наибольшим (наилучшим) показателем выставляется максимальный балл по соответствующему пункту (10 баллов), за исключением строки 9 Листа подсчета рейтинговой оценки, в которой участнику Конкурса с наихудшим показателем выставляется наименьший балл (минус 10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рейтинговая оценка участника (R) определяется путем умножения максимального оценочного показателя (графа 3 Листа подсчета рейтинговой оценки) на оценку по 10-ти балльной системе (графа 5 Листа подсчета рейтинговой оценки) и деления на 100: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R = (гp.3 х гр.5 : 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равных условий при определении победителя преимуществом пользуются юридические и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имеющие производственные мощности по переработке рыбы в прибрежном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которые в Плане развития рыбного хозяйства отразили мероприятия по созданию и развитию озерно-товарного рыбоводного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местных прибрежных районов, основной деятельностью которых являются рыбное хозяйство и связанное с ним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вклад которых на воспроизводственные цели будет наибольшим в соответствии с Планом развития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имеющие учетный номер на экспорт рыбной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Результаты Конкурса оформляются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Комиссии, подписываются всеми присутствующими членами Комиссии и направляются в соответствующий областной исполнительный орган для принятия решения по закреплению рыбохозяйственных водоемов и (или)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наличии одного претендента победителем Конкурса признается единственный участник, которым соблюдены все требования, предъявляемые к участникам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Областной исполнительный орган в течение пяти рабочих дней со дня получения протокола выносит решение о закреплении за пользователями рыбохозяйственных водоемов и (или) участков в пределах административных границ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 основании решения областного исполнительного органа о закреплении рыбохозяйственных водоемов и (или) участков согласованного с уполномоченным органом заключается договор на ведение рыбного хозяйства между территориальным подразделением и пользователем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Обнаружение фактов представления недостоверной информации, а также случаев невыполнения или неполного выполнения обязательств в соответствии с Планом развития рыбного хозяйства является основанием для расторжения договора на ведение рыбного хозяйства, а также отмены решения областного исполнительного органа о закреплении за пользователями рыбохозяйственных водоемов и (или)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Если победитель Конкурса, после принятия решения областного исполнительного органа о закреплении водоема и (или) участка, в течение пятнадцати рабочих дней не подписывает договор на ведение рыбного хозяйства, то организатор Конкурса вносит представление в областной исполнительный орган о принятии решения по закреплению водоема и (или) участка за участником Конкурса, чья рейтинговая оценка является наибольшей после рейтинговой оценки победителя Конкурса в соответствии с протоколом об итогах Конкурса.</w:t>
      </w:r>
    </w:p>
    <w:bookmarkEnd w:id="10"/>
    <w:bookmarkStart w:name="z1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закреплению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водоемов и (или) участков    </w:t>
      </w:r>
    </w:p>
    <w:bookmarkEnd w:id="11"/>
    <w:bookmarkStart w:name="z1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участие в конкурсе по закреплению рыбохозяйственных водоемов</w:t>
      </w:r>
      <w:r>
        <w:br/>
      </w:r>
      <w:r>
        <w:rPr>
          <w:rFonts w:ascii="Times New Roman"/>
          <w:b/>
          <w:i w:val="false"/>
          <w:color w:val="000000"/>
        </w:rPr>
        <w:t>
и (или) участков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для участия в Конкурсе по закреплению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рыбохозяйственных водоемов и (или) участков по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(водоемы, участки)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выдать необходимую конкурсную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 (наименование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ведомственная принадлежность (при наличии),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лица, реквизиты, адрес)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Ранее закрепленный рыбохозяйственный водоем и (или) участок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постановлению акимата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"__" _______ 20__ г. № ___ и договора на ведение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№ ____ от "__" ______ 20__ г., заключенного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территориальным подразделением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Заявляемый рыбохозяйственный водоем и (или) участок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Заявляемый срок закрепления рыбохозяйственного водоема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 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Подтверждаю, что ознакомлен с конкурсной документацией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осведомлен об ответственности за предоставление 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подачи: 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 подпись ___________________</w:t>
      </w:r>
    </w:p>
    <w:bookmarkStart w:name="z1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конкурса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закреплению рыбохозяйственных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водоемов и (или) участков   </w:t>
      </w:r>
    </w:p>
    <w:bookmarkEnd w:id="13"/>
    <w:bookmarkStart w:name="z1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Лист подсчета рейтинговой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Рыбохозяйственный водоем и (или) участок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5671"/>
        <w:gridCol w:w="1417"/>
        <w:gridCol w:w="1575"/>
        <w:gridCol w:w="1576"/>
        <w:gridCol w:w="1733"/>
      </w:tblGrid>
      <w:tr>
        <w:trPr>
          <w:trHeight w:val="28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</w:p>
        </w:tc>
      </w:tr>
      <w:tr>
        <w:trPr>
          <w:trHeight w:val="28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средств, вложенных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воспроизводственные мероприятия,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 году, в тысячах тенге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емкостей для охлаждения,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заморозки и хранении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рыболовства, включая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а также их производных,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водных беспозвоночных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цист, в тоннах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цехов для глубокой (конечной)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рыбы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а также их производных,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тонн/сутки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транспортного (рыболовного)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флота, в том числе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самоходный (со стационарным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двигателем), 40 лошадиных сил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(единиц)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маломерный, 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самоходный, с подвесным 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(единиц)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орудий лова, в том числе: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1)* невода, штук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2)* сети, вентеря, штук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3)** орудия сбора цист артемии салина, штук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выделенных квот изъятия рыб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водных животных, %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100 %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 75 % до 100 %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менее 75 %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факта закрепления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рыбохозяйственного водоема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за участником, в том числе: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более одного года,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предыдущем году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закреплялся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фактов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письменного обязательства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 аквакультуры (для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водоемов)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10.***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для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рыбной продукции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11.****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объем финансовых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научные работы по оценке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(в тысячах тенге)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12.****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объем финансовых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техническое и 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перевооружение, согласно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при минимальном объеме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МРП), в тысячах тенге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не заполняется при закреплении горько-соленых рыбохозяйственных водоемов и (или) участков перспективных для добывания цист артемии салина;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закреплении горько-соленых рыбохозяйственных водоемов и (или) участков перспективных для добывания цист артемии салина;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для экспортеров рыбной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объемы финансовых средств планируются на весь период закрепления.</w:t>
      </w:r>
    </w:p>
    <w:bookmarkStart w:name="z1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закреплению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водоемов и (или) участков  </w:t>
      </w:r>
    </w:p>
    <w:bookmarkEnd w:id="15"/>
    <w:bookmarkStart w:name="z1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№ ________</w:t>
      </w:r>
      <w:r>
        <w:br/>
      </w:r>
      <w:r>
        <w:rPr>
          <w:rFonts w:ascii="Times New Roman"/>
          <w:b/>
          <w:i w:val="false"/>
          <w:color w:val="000000"/>
        </w:rPr>
        <w:t>
конкурса по закреплению рыбохозяйственных водоемов и (или) участков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            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начала конкурса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окончания конкурса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Конкурсная комиссия в составе (указать Ф.И.О. и должность):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-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-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созданная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акт организатора конкурса, по созданию конкурсной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комиссии, число и номер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провела конкурс по закреплению рыбохозяйственных водоемов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 по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бассейну (области).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конкурс по закреплению рыбохозяйственных водоемов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 (далее - Конкурс) поступило _________ пакетов конкурсных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заявок (список участников, конкурса с указанием заявленных водоемов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участков, 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Конкурсная комиссия, рассмотрев представленные конкурсные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на соответствие предъявляемым к участникам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требованиям, оценив показатели рейтинговых оценок участников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обменявшись мнениями,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отклонить от дальнейшего участия в Конкурсе ___ заявок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(список участников, не допущенных к Конкурсу с указанием причин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отклонения конкурсных заявок, 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закрепить следующие рыбохозяйственные водоемы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участки за пользователями животным миром (список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водоемов и (или) участков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 экземпляр протокола направить в акимат ____ области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Секретарь: ______________________________</w:t>
      </w:r>
    </w:p>
    <w:bookmarkStart w:name="z1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2005 года № 102</w:t>
      </w:r>
    </w:p>
    <w:bookmarkEnd w:id="17"/>
    <w:bookmarkStart w:name="z1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участникам конкурса по закреплению</w:t>
      </w:r>
      <w:r>
        <w:br/>
      </w:r>
      <w:r>
        <w:rPr>
          <w:rFonts w:ascii="Times New Roman"/>
          <w:b/>
          <w:i w:val="false"/>
          <w:color w:val="000000"/>
        </w:rPr>
        <w:t>
рыбохозяйственных водоемов и (или) участков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в редакции постановления Правительства РК от 14.06.2010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участникам конкурса по закреплению рыбохозяйственных водоемов и (или) участков (далее - Конкурс) предъявляются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Плана развития рыбного хозяйства, составляемого по типовой форме, установленной уполномоченным органом в области охраны, воспроизводства и использования животного мира (далее - уполномоченный орган), с указанием перечня и объема работ, сроков их выполнения и источников финансирования, утвержденного руководителем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сервитута для осуществления контрольного лова ведомству уполномоченного органа и его территориальным подразделениям, научно-исследовательского лова физическим и юридическим лицам, любительского (спортивного) рыболовства физическим лицам, подтвержденное письменным обязательством за подписью руководителя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заявляемого рыбохозяйственного водоема и (или) участка, кроме квалификационных требований, указанных в пункте 1 настоящих Квалификационных требований, участники Конкурса должны отвечать следующим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рыбохозяйственных водоемов и (или) участков Аральского, Каспийского морей, озер Зайсан, Балхаш, Алакольской системы озер, Бухтарминского, Шульбинского, Шардаринского, Капшагайского водохранилищ и рек Кигач, Или, Сырдарья, Урал: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направлений хозяйственной деятельности должно быть ведение рыбного хозяйства и (или) связанное с ним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рыболовного (добывающего) флота (за исключением горько-соленых водоемов) и промысловых орудий 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производственной базы для переработки и хранения продукции рыболовства, технических средств для проведения текущей мелиорации и спасения молоди;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замороопасных водоемов и (или) участков местного значения - наличие орудий лова, плавательных средств и материально-технической базы для проведения текущих мелиоративных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горько-соленых рыбохозяйственных водоемов и (или) участков, перспективных для добывания цист артемии салина: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орудий для сбора и первичной переработки цист артемии салина;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оборудования для конечной переработки (промывочное и сушильное оборудование), хранения (холодильное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лаборатории для качественного анализа, добываемого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прочих рыбохозяйственных водоемов и (или) участков - наличие плавательных средств и орудий 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2005 года N 102    </w:t>
      </w:r>
    </w:p>
    <w:bookmarkStart w:name="z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2000 года N 158 "Отдельные вопросы по закреплению рыбопромысловых участков и распределения лимита вылова рыбы и других водных животных в рыбохозяйственных водоемах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2000 года N 276 "О внесении изменений в постановление Правительства Республики Казахстан от 3 февраля 2000 года N 158".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2001 года N 378 "О внесении изменений в постановление Правительства Республики Казахстан от 3 февраля 2000 года N 158".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2002 года N 304 "О внесении изменений в постановление Правительства Республики Казахстан от 3 февраля 2000 года N 158".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2003 года N 290 "О внесении изменений и дополнений в постановление Правительства Республики Казахстан от 3 февраля 2000 года N 158".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2003 года N 1204 "О внесении изменений и дополнений в постановления Правительства Республики Казахстан от 4 декабря 1996 года N 1480 и от 3 февраля 2000 года N 158" (САПП Республики Казахстан, 2003 г., N 45, ст. 495).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