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7e782" w14:textId="b67e7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акта государственной приемочной комиссии о приемке в эксплуатацию моста через реку Иртыш в городе Семипалатинске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января 2005 года N 74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6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78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июля 2001 года "Об архитектурной, градостроительной и строительной деятельности в Республике Казахстан"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акт государственной приемочной комиссии о приемке в эксплуатацию моста через реку Иртыш в городе Семипалатинске.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 УТВЕРЖДЕН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от 28 января 2005 г. N 74 </w:t>
      </w:r>
    </w:p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Акт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Государственной приемочной комиссии о приемке в эксплуатацию </w:t>
      </w:r>
      <w:r>
        <w:br/>
      </w:r>
      <w:r>
        <w:rPr>
          <w:rFonts w:ascii="Times New Roman"/>
          <w:b/>
          <w:i w:val="false"/>
          <w:color w:val="000000"/>
        </w:rPr>
        <w:t xml:space="preserve">
моста через реку Иртыш в городе Семипалатинске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9 августа 2004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Государственная комиссия, назначенная Постановлением Правительства Республики Казахстан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870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5 августа 2002 г. и внесенные к ним изменений ППРК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1306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12 декабря 2002 года, </w:t>
      </w:r>
      <w:r>
        <w:rPr>
          <w:rFonts w:ascii="Times New Roman"/>
          <w:b w:val="false"/>
          <w:i w:val="false"/>
          <w:color w:val="000000"/>
          <w:sz w:val="28"/>
        </w:rPr>
        <w:t xml:space="preserve">N 913 </w:t>
      </w:r>
      <w:r>
        <w:rPr>
          <w:rFonts w:ascii="Times New Roman"/>
          <w:b w:val="false"/>
          <w:i w:val="false"/>
          <w:color w:val="000000"/>
          <w:sz w:val="28"/>
        </w:rPr>
        <w:t>  от 9 сентября 2003 года,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462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апреля 2004 года 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731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 июля 2004 года в составе: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Мусайбеков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Вице-министр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  Сакен Жунусбекович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Заместитель: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Караманов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  Аскар Узакбаевич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Комитета по делам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Министерства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и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Заместитель: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Омаров Нурлан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 аким города Семипалатинска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  Сраилевич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Члены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Нугербеков Серик Нугербекович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директор Департамента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регулирования Министерства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и коммуникаций Республики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Бисенов Жалгасбай Абуович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Первый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Комитета автомобильных дорог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Министерства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коммуникаций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Байнаков Рахмет Газизович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государственного долга и кредитования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Министерства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Казахстан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Алмухамбетов Орал Жексембаевич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начальник отдела защиты имущественных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прав государства управления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имущественных прав государства,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договоров и претензионно-исковой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работы Министерства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Утегулов Маулен Амангельдиевич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государственного заимствования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и кредитования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Темный Григорий Владимирович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начальник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областного управления по чрезвычайным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ситуациям, полковник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 Соловьев Владимир Васильевич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председатель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областного комитета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Нуркенов Аманбай Мухамедьярович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начальник управления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Казахстанского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архитектурно-строительного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и лицензирования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Чакенов Мейрамбек Садвокасович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начальник управления дорожной полиции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управления внутренних дел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Казахстанской области,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подполковник полиции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Якупов Валерий Саримович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начальник управления Восточно-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Казахстанского областного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государственного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эпидемиологического надзора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Уранхаев Нурлан Тельманович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начальник управления энергетики,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жилищно-коммунального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и транспорта Восточно-Казахстанской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Турлыханов Кайрат Болатович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Начальник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территориального управления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Беккер Владимир Робертович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 начальник управления противопожарной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службы Восточно-Казахстанской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полковник внутренней службы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УСТАНОВИЛА: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Акимат Восточно-Казахстанской области совместно с Генеральным подрядчиком, компанией "Ishikawajima-Harima Heavy Industries Co., Ltd." (IHI) предъявлено к приемке в эксплуатацию автодорожный висячий мост через р. Иртыш с подъездными дорогами, путепроводами, благоустройством и коммуникационным тоннелем под рекой Иртыш в городе Семипалатинске Восточно-Казахстанской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адресу: 490047 г. Семипалатинск, ул. Б.Турлыханова, 30.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Строительство осуществлено на основании Соглашения о Займе KAZ Р-2 заключенного между Правительством Республики Казахстан и Международным фондом экономического сотрудничества, Япония от 12 марта 1997 г., утвержденного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РК за N 1212 от 4 августа 1997 г. и ратифицированного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за N 103-ЗРК от 12 мая 1997 г.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в соответствии с Государственной лицензией на производство строительно-монтажных работ от 28 августа 1998 г. ГСЛ N 000927 выданного на основании приказа Казстройкомитета РК от 27 августа 1998 года за N 1-21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Строительство осуществлено Генеральным Подрядчиком, фирмой Ishikawajima-Harima Heavy Industries Co., Ltd." Япония выполнявшим виды работ согласно Перечня Работ приложения N 2 Условий Контракта заключенного между Акимом Восточно-Казахстанской области от 28 января 1998 года и субподрядными, организациями: "Алсим Аларко", ТОО«"Иртышское управление строительством", АК "Казахстан Жолдары", ТОО«"РСМ", АО«"Иртышгэсстрой", ТОО "Ер-Асыл", ТОО "Ac-сервис", ОАО "Восток Шахтострой"»и т.д.    приложение N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Проектно-сметная документация на строительство разработана Генеральным Подрядчиком, фирмой "Ishikawajima-Harima Heavy Industries Co., Ltd.",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выполнившим детальный проект моста, подъездных дорог и путепроводов и субподрядными организациями: ТОО "Семдорпроект - проекты по выносу и сносу зданий и сооружений, подготовка площадки к строительству Технического сооружения, ТОО "Жана Жол - проекты по благоустройству,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Исходные данные для проектирования выданы консалтинговой фирмой Katahira &amp; Engineers inc", Япония.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Строительство осуществлялось по индивидуальному проекту.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Проектная документация утверждена Инженером проекта, консалтинговой фирмой "Katahira &amp; Engineers inc" и ГККП«"Дирекция по реализации проекта строительства моста через р. Иртыш в г. Семипалатинске", проектно-сметная документация утверждена Заказчиком-Акимом ВКО от 15 июня 2004 года N№1/1975.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Строительно-монтажные работы осуществлены в сроки: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Начало работ апрель 1998 год;        окончание работ ноябрь 2000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Государственной приемочной комиссии предоставлена следующая документация: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детальный проект строительства моста через р. Иртыш с подъездными дорогами, путепроводами, благоустройством и коммуникационным тоннелем под рекой Иртыш, инспекционные листы, лабораторные заключения, сертификаты и паспорта на изделия, акты рабочих комиссий, акты скрытых работ, исполнительные чертежи, подтверждающая документация по выполненным дополнительным работам, акт рабочей комиссии от 18 июня 2004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документы являются обязательным приложением к настоящему акту.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Предъявленный к приемке в эксплуатацию объект имеет следующие основные показатели мощности, производительности, производственной площади, протяженности, вместимости, объема, пропускной способности, провозной способности, число рабочих мест и т.п.: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3"/>
        <w:gridCol w:w="1153"/>
        <w:gridCol w:w="6473"/>
      </w:tblGrid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Длина моста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1086м (750м подвесная часть +   два подходных пролета по 168м)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Ширина балки жесткости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35м (ширина проезжей части 27,3м, ширина тротуаров 2,3м)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Расстояние между осями пилона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Высота пилона над уровнем земли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98,5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Высота проезжей части над уровнем воды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20,6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Шаг подвесок (панель)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     эскавационных работ  на анкерных опорах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34500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эскавационных работ на опорах пилона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Глубина заложения анкера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Глубина заложения опор пилона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12,5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Используемая марка бетона по морозостойкости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F200, F300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Используемый класс бетона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В20-выравнивающий слой, В30- тело опор, В45-опорные части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бетона на анкерные опоры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47700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бетона на опоры пилона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Усилие в кабеле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15000, 21000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Усилие в пилоне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металла на кабель и подвески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3638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Диаметр кабеля,     кабель из высоко-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прочной проволоки. Количество проволок  8129шт,   диаметр 5,83мм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65,2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металла на балку жесткости, сталь для балки жесткости SM490 YB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8108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металла на пилон. Сталь для пилона SM520C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3851,2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Дорожное покрытие балки жесткости толщиной 50мм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20500 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металло-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конструкций на береговые пролеты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Технологические и архитектурно-строительные решения по объекту "висячий мост"»характеризуются следующими данными: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Мост общей длиной 1138 м, схема моста (39+45х2+39)+750+(39+45х2+39), пилоны высотой 90,5 м состоят из двух стоек, соединенные двумя портальными балками, несущий кабель состоит из 8192 проволок в русловом пролете и 8768 проволок в береговом пролете, стальная балка жесткости однокоробчатая, имеет длину 750м, ширину 30 м (+ по 2,5 м тротуары) высотой 3 м, виадуки длиной по 168 м, неразрезная стальная балка, главные балки коробчатого сечения высотой 3 м, поперечные балки двутаврового сечения высотой 1,7 м, плиты проезжей части сборные железобетонные толщиной 25 см. анкерные опоры пространственные двухкамерные, перекрыты пред напряженными сборными ж/б балками длиной 24 м. Проезжая часть имеет 6 полос движения шириной, по 3.75 м, разделительной полосой 2,5 м и полосы безопасности шириной по 1 м., разметкой, тротуары расположены в пониженном уровне и имеют ширину 2,3 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берегоукрепительные работы нарушенной набережной р. Иртыш с благоустройством прилегающей территории на левом и правом берегах, подъездные дороги для обслуживания и эксплуатации конструкции и элементов моста на левом и правом берегах, берегоукрепительные работы для защиты опорных частей технического сооружения на левом и правом берегах, устройство дополнительной стены между анкерными камерами правого и левого берега, восстановление разрушенной дороги, использованной подрядчиком под строительство технического сооружения правого и левого берега.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и архитектурно-строительные решения по объекту "подъездные дороги"» характеризуются следующими данными: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правая подъездная дорога длиной 2389 м, шириной 26,5 м, с разделительной полосой от 2 м до 4 м с установкой дорожных бордюр, круговая развязка 2 длиной 503 м, шириной 17 м, правый подход к мосту длиной 672 м и шириной 26,5 м, подъездные дороги: АВ-2 (1128 м /18 м), СД-2 (391 м/7 м) EF-2 (247 м/9 м), GH-2 (237 м/7 м), IJ-2 (189 м/9,5 м) съезды: 3-2/1 (208 м/7 м), 3-2 (50 м/9 м), 3-5 (15 м/9 м), 3-6 (20 м/9,2 м) 3-7 (15 м/9 м), 3-8 (15 м/11 м), 3-9 (15 м/10,5 м), 3-10 (25 м/15 м), 3-11 (25 м/15 м), 3-12 (20 м/7 м), 3-13 (37 м/10,5 м),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3-14 (16 м/9,3 м), 3-15 (14 м/9 м), 3-16 (29 м/11 м), 3-17 (15 м/12 м), 3-18 (19 м/11,5 м), 3-19 (43 м/7,4 м), 3-20 (15 м/9 м), 3-23 (15 м/10,5 м), 3-24 (15 м/9 м), 3-25 (15 м/8,5 м), 3-25а (15 м/9 м), 3-26 (18 м/9 м), 3-26а 915 м/8 м), автобусные остановки с павильонами и киосками, тротуары шириной 2 м и 3 м, съезды во дворы, на участках между проезжей частью дороги и тротуарами предусмотрены газоны, за пределами тротуаров предусмотрена рекультивация земель, дренажные трубы: d-200 мм-64,4 м, d-300 MM-687M, d-400 мм - 117 м, d-500 мм-478 м, приемные колодцы D2-192 шт., смотровые колодцы D3-24 шт., фильтрирующие колодцы D4-174 шт., открытый лоток D11-521 м, D12-1885 м, очистное сооружение для дренажно-ливневой канализации, освещение дорог предусмотрено одно-двухрожковых опорах типа АД 1,2 110/10 высотой 11 м и освещение тротуаров в опорах типа АД1 30 МТА высотой 3 м торшерного типа, трансформаторные подстанции с инженерными сетями.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левая подъездная дорога длиной 2058 м шириной 26,5 м с разделительной полосой от 2 м до 4 м с установкой дорожных бордюр, круговая развязка 1 длиной 1125 м шириной 17 м, левый подход к мосту длиной 774 м и шириной 30,5 м, дорога в аэропорт длиной 450 м и шириной 19 м, подъездные дороги: AB-1 (521 м/14 м), СД-1 (248 м/7 м), EF-1 (203 м/7,5 м), GH-1 (234 м/7 м), IJ-1 (181 м/7,5 м), KL-1 (297 м/9,5), съезды: 1-А1 (19,5/7 м), 1-А2(151 м/9 м), 1-1 (33 м/18 м), 1-2 (79 м/18 м) 1-4а (16 м/7 м), 1-4 (16 м/7 м), 1-4 (15 м/7 м), 1-6 (15 м/9 м), 1-7 (20 м/7 м), 1-8 (25 м/9 м), 1-9а (15 м/11 м),1-10 (15 м/7 м), 1-11 (73 м/9 м), 1-12 (42 м/16 м), 1-13 (173 м/20 м), 1-14 (52 м/27 м), 1-15 (247 м/21 м), 1-16 (112 м/9 м), автобусные остановки с павильонами и киосками, тротуары шириной 3 м, съезды во дворы, на участках между проезжей частью дороги и тротуарами предусмотрены газоны, за пределами тротуаров предусмотрена рекультивация земель, дренажно-ливневая канализация: дренажные трубы: d-200 мм-3503 м, d-300 мм-1694 м, d-400 мм-492м , d-500 мм 2030 м, приемные колодцы D2-229 шт., смотровые колодцы D3-120 шт,  фильтрирующие колодцы D4-131 шт., открытый лоток D11-204 м, D12-1257 м, очистное сооружение для дренажно-ливневой канализации, освещение дорог предусмотрено одно-двухрожковых опорах типа АД 1,2 110/10 высотой 11 м и освещение тротуаров опорах типа АД1 30 МТА высотой 3 м торшерного типа, трансформаторные подстанции с инженерными сетями.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дорожные знаки, дорожные и пешеходные ограждения, разметка проезжей части;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автодорога по ул. Селевина км 0+450 - 0+700;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контрольно-пропускной пункт с подъездными дорогами к автоколонне N 3082;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автодорога на пересечении ул. Би Боранбая и ул.Докучаева;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укрепление откосов дорог и развязок;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строительство малых архитектурных форм и сооружений, благоустройство и озеленение;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пункт оплаты проезда через мост;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насосные станции дренажно-ливневой канализации S-101, S-102, S-103, S-104;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подземные пешеходные переходы UP-1, UP-2, UP-3 и надземный пешеходный переход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ОР-1;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инженерные сети и коммуникации;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снос, компенсация, подготовка площадки и строительство домов;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поливочный водопровод с очистными сооружениями;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рекультивация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административное здание и гаражи для спец. автомашин;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и архитектурно-строительные решения по объекту "путепроводы"» характеризуются следующими данными: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Ж/д путепровод S-101- полная длина 27,58 м, устои и промежуточные опоры - сборные железобетонные на естественном основании и состоят из стаканов по плитам, а также стеновых блоков СТ, объединяющихся ригелями P1, P7. Перекрытие-ж/бетонные балки с пониженной строительной высотой L=13,5м.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Ж/д путепровод S102- S-103 - полная длина 44,48 м, устои сборно-металлические, состоят из контурных блоков с заполнением бетона и устройства монолитного прокладника. Блоки шкафных коробок, мягкого въезда, подферменые блоки - сборные железобетонные. Пролетные строения - металлические со сплошной стенкой, длина 27,6 м с опорой на секторные опорные части.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А/д путепровод S104 - полная длина 24,05 м, фундаменты - сборные, ж/бетонные на естественном основании и состоят из стаканов по плитам, также стеновых блоков СТ, объединяющихся ригелями Р1. Перекрытие - ж/бетонные плиты марки П-12.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А/д путепровод S105 - полная длина 30 м, фундаменты - сборные, ж/бетонные на естественном основании и состоят из стаканов по плитам, также стеновых блоков СТ, объединяющихся ригелями Р1. Перекрытие - ж/бетонные плиты марки П-15.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На объекте установлено предусмотренное проектом оборудование в количестве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проекту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1  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единиц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фактически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1  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единиц,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актам о его приемке после индивидуального испытания и комплексного опробования (перечень актов приведен в приложении к настоящему акту) в количестве: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асфальтобетонный завод WIBAU марки MA 130№N 119874 производительностью 130 т/ч.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13.   Мероприятия по охране труда, обеспечению взрывобезопасности, пожаробезопасности, охране окружающей природной среде и антисейсмические мероприятия, предусмотренные проектом и полученное заключение государственной экологической экспертизы на ОВОС от Комитета охраны окружающей среды Министерства природных ресурсов и охраны окружающей среды Республики Казахстан от 23 июня 2000 года за N 2/1553.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14.   Внешние наружные коммуникации холодного и горячего водоснабжения, канализации, теплоснабжения, энергоснабжения и связи обеспечивают нормальную эксплуатацию административного здания и приняты решением Акима г. Семипалатинска за N 586 от 11 ноября 1999 года и городскими эксплуатирующими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15. Недоделки и дефекты, выявленные государственной приемочной комиссией, должны быть устранены в сроки, указанные в приложении N№2.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Работы по озеленению, устройству верхнего покрытия подъездных дорог к зданиям, тротуаров, хозяйственных, игровых и спортивных площадок, а также отделке элементов фасадов зданий выполнены: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3"/>
        <w:gridCol w:w="1153"/>
        <w:gridCol w:w="3273"/>
        <w:gridCol w:w="3993"/>
      </w:tblGrid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Виды работ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изм.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Объем работ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выполнения 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Жилой дом      по ул. Краснофлотская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кв.м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5455,96 или 119 квартир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N№505 от 09.12.97г. 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Жилой дом      по ул. Новостройка д.5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кв.м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7540,83 или 130 квартир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N№253 от 04.05.98г. 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Жилой дом по ул. 8-Марта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кв.м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4142,00 или 80 квартир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N№254 от 05.05.98г. 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Жилой дом по   ул.Ибраева д.181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кв.м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6437,00 или 105 квартир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N№851 от 30.12.98г. 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Жилой дом по ул.Ауэзова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кв.м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1330,3 или 28 квартир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N№33 от 15.01.98г. 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Жилой дом      по ул. Первомайская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кв.м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6773,0 или 116 квартир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N 360 от 03.10.97г. 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Жилой дом по ул. Валиханова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кв.м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7250,0 или 112 квартир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N№466 от 26.11.97г. 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Жилой дом      по ул. Ленинградская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кв.м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7931,4 или 120 квартир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N 334 от 15.01.98г. 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Жилой дом по ул. Панфилова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кв.м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2163,4 или 36 квартир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N 102 от 20.02.98г. 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Жилой дом по ул.Галлето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кв.м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3179,0 или 40 квартир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N№409 от 28.10.97г. 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Жилой лом по ул. Солнечная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кв.м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1819,57 или 32 квартиры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N№585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11.11.99г. 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Жилой дом по ул. Безымянная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кв.м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8757,00 или 116 квартир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N№103 от 20.02.98г. 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Жилой дом по ул. Синицина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кв.м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4180,0 или 79 квартир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N№410 от 28.10.97г. 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Жилой дом по ул. Ибраева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д.129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кв.м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2726,0 или 50 квартир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N№850 от 30.12.98г.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17.   Сметная стоимость по утвержденной проектно-сметной документации: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Всего 30 321 684,96 тыс. тенге, в том числе строительно-монтажных работ 28 171 775,5 тыс. тенге, оборудования, инструмента и инвентаря 387 081,62 тыс.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Приложение N№3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  Сметная стоимость основных фондов, принимаемых в эксплуатацию 30 321 684,96 тыс. тенге, в том числе стоимость строительно-монтажных работ 28 171 775,5 тыс. тенге, стоимость оборудования, инструмента и инвентаря 387 081,62 тыс.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  На основании осмотра объекта и ознакомления с соответствующей документацией     даны оценки прогрессивности решений: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технологических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архитектурно-строительных (включая объемно-планировочные и по применению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материалов) и конструкций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Решение Государственной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Предъявляемый к приемке автодорожный висячий мост через р. Иртыш с подъездными дорогами, путепроводами и благоустройством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ПРИНЯТЬ В ЭКСПЛУАТАЦИЮ.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Государственной________________Мусайбеков С.Ж.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приемочной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Заместитель председателя____________________Караманов А.У.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Заместитель председателя____________________Омаров Н.С.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Члены рабочей комиссии______________________Нугербеков С.Н.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______________________Бисенов Ж.А.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______________________Байнаков Р.Г.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______________________Утегулов М.А.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______________________Алмухамбетов О.Ж.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______________________Темный Г.В.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______________________Соловьев В.В.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______________________Нуркенов А.М.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______________________Чакенов М.С.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______________________Якупов В.С.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______________________Уранхаев Н.Т.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______________________Турлыханов К.Б.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______________________Беккер В.Р.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Приложение N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К акту Государственной комиссии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от 9 августа 2004 г.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Список </w:t>
      </w:r>
      <w:r>
        <w:br/>
      </w:r>
      <w:r>
        <w:rPr>
          <w:rFonts w:ascii="Times New Roman"/>
          <w:b/>
          <w:i w:val="false"/>
          <w:color w:val="000000"/>
        </w:rPr>
        <w:t xml:space="preserve">
субподрядчиков по видам работ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3813"/>
        <w:gridCol w:w="679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субподрядных организаций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работ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Японская фирма "IHI"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Подвесной мост, путепроводы, пешеходные переходы, озеленение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Турецкая фирма "Алсим Аларко"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Дороги с дорожными развязками, строительство анкера на мосту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Турецкая фирма Энержи Япи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дорог и моста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ГП Востокэкспертиза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Экспертиза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ГАСК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Архитектурный контроль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ГККП "Горархитектура"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Обсл. границ снос.домостроен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ПИ "Семдорпроект"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Определен. сметной стоимости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"Жана Жол"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Проектные работы по благоустройству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"Восток-проект"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Дизайн адм.здания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ГККП "Горпроект"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 предмост. развязки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"Жана Жол"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гаража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Дорпроект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Проектные работы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Опорная часть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"Ремстроймост"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Берегоукр. работ на бер. р.Иртыш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Берегоукр. работ опорн. част. ТС лево\берег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Берегоукр. работ опорн. част. ТС прав. берег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Разное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"Иртышгэсстрой"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Насосная станция -S-104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Насосная станция -S-102-103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Насосная станция -S-101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Рекультивация земли -30%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Предмостовая дорога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"Ремстроймост"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откосов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"Ремстроймост"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дорог. предмост. развяз.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ТОО"Келешек"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Стр-во предмост.дорог. ул. Докучаева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"Автодорсервис"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Стр-во дорог. ул.Селевина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"Жамбылжол-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курлыс"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Стыков. разв. дорог ул.Селевина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Подъездная дорога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"Ремстроймост"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Востан. дорог. прав. берега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"Ремстроймост"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Востан. дорог. лев. берега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"Ремстроймост"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Востан. разруш. дорог. использ. для стр. ТС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Стр-во жилья и приоб. неэав.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"Нурсафат"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кв.ж\д ул. Краснофлотская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"ПОСЖБ"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незавершенное стр-во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кв. ж\д ул. Новостройка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ТОО"Сункар"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незавершенное стр-во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АО"Семагрострой "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120кв.ж\д ул. 8-Марта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незавершенное стр-во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кв. ж\д ул. К. Маркса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(Ибраева 181)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незавершенное стр-во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Теплотрасса К. Маркса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(Ибраева 181)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"Сауле"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кв. ул Ауэзова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незавершенное стр-во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ОАО"СемТЭЦ"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кв. ж\д ул.Первомайская-незав.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кв. ж\д ул.Первомайская-незав.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ОКС Горисполком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кв. ул. Ч. Валиханова-покуп.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СМУ-7 УВД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кв. Ул. Ленинградская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"Спецстрой"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кв.ж\д ул.Панфилова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незав. АО "Семей Жолдары"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ПФ "Семстройсервис"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кв. ж\д ул. Галето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"Семасбесцемент-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завод"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незавершенное стр-во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"Даналык"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кв ж\д ул. Солнечная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МЧП "Роза"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кв.ж\д ул. Безымянная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ФИК "Елимай"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незавершенное стр-во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МЧП "Роза"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кв. ж\д ул. Синицина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ЗАО "Цемент"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незавершенное стр-во 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МЧП "Роза"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кв.ж\д ул.К.Маркса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(Ибраева 129)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МЧП "Дедал"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незавершенное стр-во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ОКС Горисполком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квартир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Компенсация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снос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Комп.предпр.за дислокац.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Компенсация за снос домостроений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Компенс. насел.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снос домостроен.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ДЭУ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Снос левобережн. части 1 очер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"Буфал"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Снос левобережн. части 2 очер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Снос левобережн. части 3 очер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Дополнит. снос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 "Казахстан-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жолдары"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Снос и расчистка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суда за снос дома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госпошлина и решения суда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ТОО"Хелфиц"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Снос правобережн.части I очер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Снос правобережн.части II очер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Снос правобережн.части III очер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Автоколона N 3082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Автоколона КПП, Компенсация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Компенсация за землю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списку решения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Семипалатинска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"Недвижимости"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сносим. домостроении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Физические непред. обст-ва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"Иртышгэсстрой"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тротуаров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Автоколона N№3082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Стр-во подъездных путей к КПП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"Ремстроймост"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Стр-во сооружен.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ГКП "Семтеплосети"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Теплосеть по ул. Нагорная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"Ижстрой"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Водопровод пр. Ауэзова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Медтехника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Указатель моста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"Инпроект"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флагштоков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"Инпроект"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опер.блока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ПК "АС-Сервис"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Стр-во автобусн. остановок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"Автодорсервис"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Стр-во и установка дор. знаков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"Казэлектромаш"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Перенос КЛ-6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"Инжстрой"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Водопровод ул.Погран. к ГУ "Семей"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"Ер-Асыл"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Стр-во съездов во дворы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"Ер-Асыл"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Стр-во тротуаров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ЦАРП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Теплопункт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"Иртышгэсстрой"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Стр-во гаражей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"Иртышгэстрой"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Насосная станция -S-104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ОАО "ИртышГЭСстрой"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Полив.водопр. и в\забор.сооруж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Консалтинговые услуги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Фирма "Катахира"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Консалтинговые услуги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"SLK-Аудит"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Аудиторская проверка 97-98г.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ОАО "ЦНИИТС" г.Москва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Испытание моста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Автотранспортные предприятия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Испытания моста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ОЕСФ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Комиссионный сбор ОЕСФ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Указатель моста (Билборд-рекл.щит)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ЧП "Жаданов Е."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Разные предприятия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оборуд.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осн.сред-в по KAZ P-2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Генеральный директор                 Таттыбеков Т.И.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Технический директор                 Сарсекеев Е.А.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Главный бухгалтер                    Тарабаева Г.Н.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Менеджер проекта компании IНI        Хасегава К.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Приложение N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К акту Государственной комиссии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от 9 августа 2004 г.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     Список замечаний выявленных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в ходе проверки Государственной комиссией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"/>
        <w:gridCol w:w="3457"/>
        <w:gridCol w:w="1732"/>
        <w:gridCol w:w="5969"/>
      </w:tblGrid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не выполненных работ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устра-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Результаты по состоянию на 1 июня 2004 года 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устранен  неоднородный  цвет бетонной   поверхности   анкерной опоры,  наклонной  части анкера, подпорных стен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30   июня 2004 года 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завершены на 100%. 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S102, S103,  S104, S105       не устранен неоднородный цвет стен панелей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30   июня 2004 года 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завершены на 100%. 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Лифты обслуживания в пилонах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30   июня 2004 года 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завершены на 100%. 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Заделка трещин на проезжей части висячего моста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30   июня 2004 года 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выполнены на 100%. 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Горизонтальная разметка дорог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30   июня 2004 года 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выполнены на 100%. 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Облицовка  крыши с  боковой и нижней стороны толплазы 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30   июня 2004 года 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завершены на 100%.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Генеральный директор                 Таттыбеков Т.И.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Технический директор                 Сарсекеев Е.А.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Главный бухгалтер                    Тарабаева Г.Н.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Менеджер проекта компании IНI        Хасегава К.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Приложение N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К акту Государственной комиссии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от 9.08.2004 г.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4053"/>
        <w:gridCol w:w="1413"/>
        <w:gridCol w:w="2613"/>
        <w:gridCol w:w="2833"/>
      </w:tblGrid>
      <w:tr>
        <w:trPr>
          <w:trHeight w:val="3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N п/п </w:t>
            </w:r>
          </w:p>
        </w:tc>
        <w:tc>
          <w:tcPr>
            <w:tcW w:w="4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объекта 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Балансовая стоимость объектов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тенге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яп.йен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Подвесной мост через р. Иртыш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14927403437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15278322718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Берегоукрепл. левого берега ОЧТС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78125000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60686873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Берегоукрепл. правого берега ОЧТС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107291666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83343305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Берегоукрепл.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набережной р.Иртыш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280000000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212387632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Восстан.разр. дороги исп.под стр-ТС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20833000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16093820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0  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Дорога правого берега Иртыша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128617438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99908994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Дорога левого берега Иртыша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94200000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72993720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TOLLGATE (пункт сбора денег)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-10360724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-5828766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опер.блока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60729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47174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0  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дорог и моста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606743536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530441687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тротуаров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9460320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6921406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освещение тротуаров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360000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267910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Автобусные остановки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16шт.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5260954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5000000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Автобусные остановки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13000000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9726567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автобусные остановки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720000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535821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Подземный пешеходный переход UP-1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95864831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77417277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Указатель моста из мрамора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300000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223259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Указатель моста (Билборд)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204882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173616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Испытание моста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12056185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9340455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Испытание моста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1975492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1534546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 0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Подвесной мост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16372116746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16459538014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дороги по Проекту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6929327740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5982595691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откосов дорог и 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218818130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164111360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развязок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 0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укрепление откосов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10498900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7813237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Реконстр. предмост.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развязки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35567612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26469265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дороги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7194212382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6180989553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Дорога по ул.Докучаева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11200000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8389172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дороги по ул. Докучаева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621000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462146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Докучаева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11821000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8851318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Селевина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88780842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68211819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Стыковка по ул. Селевина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415044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308874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дороги по ул. Селевина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2473000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1840396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проект. предмост. развязки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40820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32280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Селевина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91709706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70393369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Съезды во дворы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10506819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8155299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съезды во дворы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520000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386982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съездам во дворы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11026819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8542281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Тротуары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17221087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13088154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стр-ва тротуаров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773200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575412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Тротуары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17994287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13663566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насос. станции S103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1620000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1205597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Насосная станция S102-103 для п/в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19553407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14383671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насос.станции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S102-103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1800000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1339552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Насосная станция S102-103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22973407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16928820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Насосная станция S101 для п/в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18851333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13966498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насос. станции S101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2280000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1696766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Насосная станция S101 для п/в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2113133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15663264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Поливочный водопровод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270340130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196021564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стр-ва полив. водопровода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2958001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2201331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Поливочный водопровод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273298130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198222895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Дренажно-ливневая канализация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326941376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163037482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Очистные сооружения на левом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правом берегу для д/л/к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Насосная станция S101 для д/л/к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Насосная станция S102 для д/л/к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Насосная станция S103 для д/л/к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Насосная станция S104 для д/л/к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Путепровод S101 ж/д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171937719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183059643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Путепровод S102 ж/д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91335382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97427654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Путепровод S103 ж/д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91645601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97758565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Путепровод S104 а/д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118807595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126732324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Путепровод S105 а/д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102578967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106921814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8547413704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7288192548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Подъездные пути к КПП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9600000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7457203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подъеэд.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путей к КПП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960000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714428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Рекультивация земли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252621731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187585524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рекультивации земли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5173000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3849725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Гаражи для спец. автомашин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44078853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33014778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стр-ва гаражей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939094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735789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Указатель моста (билборд)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0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Флагшток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977038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727108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ДОРОГИ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8861763420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7522277103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Административное здание по ул.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184649399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154114477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Б.Турлыханова, 30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0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Детальный дизайн адм. здания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141635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112003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Детальный проект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148747227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200000000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Озеление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Непредвиденные расходы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25567418427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24336041597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Благоустройство, снос, компенсация, услуги и т.д.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Продолжение КЛ-6 ул.Селевина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1360072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1053602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Арх.малые сооружения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295000000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228222019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Теплосеть по ул.Нагорная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7000000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11114416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Теплопункт Акжол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6020000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9558398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Водопровод по ул. Ауэзова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1700788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2857420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Водопровод по ул. Пограничная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2747900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2128905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КПП автоколонна 3082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10000000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7441957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КПП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480000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357214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кв. ж/д по ул. Краснофлотская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82000000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130197445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кв. по ул. Новостройка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136500000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217884292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кв. пo ул.8-Марта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46500000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73831478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кв.по ул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Маркса 181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145799000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237476823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кв. по ул.Ауззова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22000000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34931022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кв. По ул. Первомайская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37900000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60176624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кв. по ул. Валиханова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28678000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45534175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кв. по ул. Ленинградская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84000000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136372992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кв. по ул. Панфилова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35300000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56048412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кв. по ул.Галлето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41500000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65892609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кв. по ул. Солнечная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32580570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52746109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кв. Безымянная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76000000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121132074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кв. Синицина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53500000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84945894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кв. по ул. Ибраева 129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58599191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94653370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Квартира по ул. Беспаева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1368000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2172074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Компенсация за снос населению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263645957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423218133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Компенсация за передислак.пред.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41494907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63086128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площадки к стр-ву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0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снос.расчиска и т.д.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93185898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115294690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Проектные работы по сносу домостр.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4282614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6433153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домостроений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1180876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1688913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Госпошлина за технику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324962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250443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Токио Мисубиши Банк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22542630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18114328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OECF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13040557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21508491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Катахира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1153064502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1154675418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Аудит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2635101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2045536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Телефотоинформация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1117842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919632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Демонтаж линий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(вкл. Водопровод.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0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линии, телефонные линии и канализацию)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745740977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685356167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29116208771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28505361953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Завод АБЗ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249366215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249156789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Вольво S90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3585436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2835195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Камри-3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2384714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1904768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Джип-Land-Gryzer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3869986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5646133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Камри 2,2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4963622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7241697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Джип-Land-Gryzer 100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4793412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5517322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Мерседес Бенс-280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10421500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10002768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Страховка автомашин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3601100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2924649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Ремонт, таможенное оформл. машин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14685010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9558473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Спецтехника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40647391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34924293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16.-01 Расходный материал (мебель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др.)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15771562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13791447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16.-02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Компьютера и т.д.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3891404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4934891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средства и инвентарь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27898357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25851317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385879709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374289742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29502088480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28879651695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PIU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155407879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98671023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Премия (бонус)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664188617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539240000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819596496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637911023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первая часть проекта KAZ Р-2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30321684976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29517562718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Генеральный директор                 Таттыбеков Т.И.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Главный бухгалтер                    Тарабаева Г.Н.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Технический директор                 Сарсекеев Е.А.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Менеджер проекта                     Хасегава К.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