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b431" w14:textId="fdab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об основах гармонизации технических регламентов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2005 года N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об основах гармонизации технических регламентов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Соглашение об основах гармонизации технических регламентов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основах гармонизации технических регламентов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 (далее - ЕврАзЭС),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интеграционных процессов в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Таможенном союзе и Едином экономическом пространстве от 26 февраля 1999 г. и Договором об учреждении Евразийского экономического сообщества от 10 октября 2000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устранению необоснованных ограничений во взаимной торговле,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"стандарт" - документ, разработанный на основе согласия большинства заинтересованных Сторон,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эксплуатации, хранения, перевозки, реализации и утилизации, выполнения работ или оказания услуг. Стандарт также может содержать требования к терминологии, символике, упаковке, маркировке или этикеткам и правилам их нанесения;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"международный стандарт" - стандарт, принятый международной организацией по стандартизации и доступный широкому кругу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"региональный стандарт" - стандарт, принятый региональной организацией по стандартизации и доступный широкому кругу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стандарт" - стандарт, принятый национальным органом по стандартизации и доступный широкому кругу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регламент ЕврАзЭС" - документ, принятый международным договором в рамках ЕврАзЭС и устанавливающий обязательные для применения и исполнения требования к объектам технического регулирования (продукции, в том числе зданиям, строениям и сооружениям, процессам производства, эксплуатации, хранения, перевозки, реализации и утилизации).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техническом регламенте могут содержаться правила и формы оценки соответствия, правила идентификации, требования к терминологии, упаковке, маркировке или этикеткам и правилам их нанесения;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"продукция" -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"оценка соответствия" - прямое или косвенное определение соблюдения требований, предъявляемых к объекту технического регулирования.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Технические регламенты ЕврАзЭС принимаются в целях гармонизации законодательства государств Сторон в сфере технического регулирования, защиты жизни и здоровья граждан, охраны окружающей среды, предупреждения действий, вводящих в заблуждение потребителей, и устранения необоснованных ограничений во взаимной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технических регламентов ЕврАзЭС в иных целях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Содержащиеся в технических регламентах ЕврАзЭС обязательные требования к продукции, процессам производства, эксплуатации, хранения, перевозки, реализации и утилизации, правилам и формам оценки соответствия, правила идентификации, требования к терминологии, упаковке, маркировке или этикеткам и правилам их нанесения являются исчерпывающими и могут быть изменены только путем внесения изменений в соответствующий технический регламент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обращение продукции, соответствующей техническому регламенту ЕврАзЭС, на территории своих государств без применения дополнительных требований к продукции и процедурам оценки соответствия, кроме государственного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Международные, региональные и национальные стандарты, а также национальные технические регламенты могут полностью или частично использоваться в качестве основы для разработки технических регламентов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настоящего Соглашения не распространяется на установление и применение санитарных, ветеринарных и фитосанитарных мер.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упорядочения разработки технических регламентов ЕврАзЭС Межгосударственный Совет ЕврАзЭС на уровне глав правительств утверждает перечень первоочередных технических регламентов ЕврАзЭС, подлежащих разработке.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указанного перечня формируется Интеграционным Комитетом ЕврАзЭС по предложениям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из Сторон, руководствуясь перечнем первоочередных технических регламентов ЕврАзЭС, подлежащих разработке, вправе внести предложение о разработке технического регламента ЕврАзЭС на рассмотрение Интеграционного Комитета ЕврАзЭС. Предложение должно содержать краткое технико-экономическое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Межгосударственный Совет ЕврАзЭС на уровне глав правительств принимает решение о разработке технического регламента ЕврАзЭС, включенного в указанный в пункте 1 настоящей статьи перечень, о порядке финансирования его разработки и определяет Сторону (Стороны), осуществляющую разработку такого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разработки технического регламента ЕврАзЭС приводится в Приложении, которое является неотъемлемой частью настоящего Соглашения.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вводит в действие технический регламент ЕврАзЭС в соответствии с законодательством своего государства и уведомляет Секретариат Интеграционного Комитета ЕврАзЭС о дате, с которой начинается применение такого регламента. Уведомление и копия нормативного правового акта о введении технического регламента ЕврАзЭС направляются Стороной в течение 30 дней после принятия данного акта.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в настоящее Соглашение вносятся по взаимному согласию Сторон и оформляются протоколами.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работ по реализации настоящего Соглашения осуществляется Интеграционным Комитетом ЕврАзЭС, который является депозитарием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выйти из настоящего Соглашения путем письменного уведомления об этом депозитария. Действие настоящего Соглашениям для этой Стороны прекращается через 6 месяцев с даты получения депозитариев такого уведомления.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положений настоящего Соглашения, разрешаются путем консультаций и переговоров между Сторонами или Судом ЕврАзЭС.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 "__" _____ 2004 г. в одном подлинном экземпляре на русском языке. Подлинный экземпляр хранится в Интеграционном Комитете ЕврАзЭС,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 За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 Правительство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             Республики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Беларусь               Казахстан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За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Правительство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Российской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Федерации             Таджикистан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основах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гармонизации технических регламентов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сообщества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технического регламента ЕврАзЭС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Межгосударственный Совет ЕврАзЭС на уровне глав правительств принимает решение о разработке технического регламента ЕврАзЭС, включенного в перечень первоочередных технических регламентов ЕврАзЭС, подлежащих разработке, о порядке финансирования его разработки и определяет Сторону (Стороны), осуществляющую разработку такого регламента (далее - разработчик).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технического регламента ЕврАзЭС (далее - регламент) осуществляется в соответствии с процедурами, установленными законодательством государства-разработчика.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Секретариат Интеграционного Комитета ЕврАзЭС публикует в официальных изданиях ЕврАзЭС уведомление о разработке регламента, содержащее цели его принятия, характеристику объектов технического регулирования, изложение требований, отличающихся от положений международных стандартов или обязательных требований, действующих на территории государств-членов ЕврАзЭС на момент разработки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опубликования уведомления о разработке регламента разработчик осуществляет подготовку проекта регламента и направляет его с пояснительной запиской в Секретариат Интеграционного Комитета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пояснительной записке указываются цели принятия технического регламента, краткая характеристика объектов технического регулирования, сведения об учете в проекте регламента положений международных правил, норм и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 реже 1 раза в 3 месяца ход подготовки проекта регламента рассматривается на заседании Комиссии по техническому регулированию, санитарным, ветеринарным и фитосанитарным мерам в торговле при Интеграционном Комитете ЕврАзЭС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проекта регламента направляются разработчику и публикуются в официальных изданиях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в месячный срок с даты заседания Комиссии направляют разработчику замечания и предложения по проекту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месяц до проведения очередного публичного обсуждения проекта регламента на заседании Комиссии разработчик регламента направляет этот проект со сводкой замечаний и предложений Сторон в Секретариат Интеграционного Комитета ЕврАзЭС. Срок публичного обсуждения проекта регламента составляет не менее 4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Одобренный Комиссией проект регламента, сводка замечаний и предложений Сторон публикуются в официальных изданиях ЕврАзЭС одновременно с уведомлением о завершении его публичного обсуждения.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Одобренный Комиссией проект регламента и сводка неучтенных замечаний и предложений Сторон вносятся на рассмотрение Интеграционного Комитета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Одобренный Интеграционным Комитетом ЕврАзЭС проект регламента вносится на рассмотрение Межгосударственного Совета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Принятый регламент, а также нормативные правовые акты государств Сторон о введении его в действие публикуются в официальных изданиях ЕврАзЭС 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Секретариат Интеграционного Комитета ЕврАзЭС ведет реестр технических регламентов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Пересмотр регламентов осуществляется в соответствии с настоящим Порядком.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