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b431" w14:textId="fdab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об основах гармонизации технических регламентов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2005 года N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об основах гармонизации технических регламентов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об основах гармонизации технических регламентов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основах гармонизации технических регламентов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 (далее - ЕврАзЭС),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интеграционных процессов 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союзе и Едином экономическом пространстве от 26 февраля 1999 г. и Договором об учреждении Евразийского экономического сообщества от 10 октября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устранению необоснованных ограничений во взаимной торговле,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"стандарт" - документ, разработанный на основе согласия большинства заинтересованных Сторон,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производства, эксплуатации, хранения, перевозки, реализации и утилизации, выполнения работ или оказания услуг. Стандарт также может содержать требования к терминологии, символике, упаковке, маркировке или этикеткам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"международный стандарт" - стандарт, принятый международной организацией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"региональный стандарт" - стандарт, принятый региональной организацией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стандарт" - стандарт, принятый национальным органом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регламент ЕврАзЭС" - документ, принятый международным договором в рамках ЕврАзЭС и устанавливающий обязательные для применения и исполнения требования к объектам технического регулирования (продукции, в том числе зданиям, строениям и сооружениям, процессам производства, эксплуатации, хранения, перевозки, реализации и утилизации).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регламенте могут содержаться правила и формы оценки соответствия, правила идентификации, требования к терминологии, упаковке, маркировке или этикеткам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"продукция" -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соответствия" - прямое или косвенное определение соблюдения требований, предъявляемых к объекту технического регулирования.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Технические регламенты ЕврАзЭС принимаются в целях гармонизации законодательства государств Сторон в сфере технического регулирования, защиты жизни и здоровья граждан, охраны окружающей среды, предупреждения действий, вводящих в заблуждение потребителей, и устранения необоснованных ограничений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технических регламентов ЕврАзЭС в иных целях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Содержащиеся в технических регламентах ЕврАзЭС обязательные требования к продукции, процессам производства, эксплуатации, хранения, перевозки, реализации и утилизации, правилам и формам оценки соответствия, правила идентификации, требования к терминологии, упаковке, маркировке или этикеткам и правилам их нанесения являются исчерпывающими и могут быть изменены только путем внесения изменений в соответствующий технический регламент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обращение продукции, соответствующей техническому регламенту ЕврАзЭС, на территории своих государств без применения дополнительных требований к продукции и процедурам оценки соответствия, кроме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Международные, региональные и национальные стандарты, а также национальные технические регламенты могут полностью или частично использоваться в качестве основы для разработки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настоящего Соглашения не распространяется на установление и применение санитарных, ветеринарных и фитосанитарных мер.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упорядочения разработки технических регламентов ЕврАзЭС Межгосударственный Совет ЕврАзЭС на уровне глав правительств утверждает перечень первоочередных технических регламентов ЕврАзЭС, подлежащих разработке.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указанного перечня формируется Интеграционным Комитетом ЕврАзЭС по предложениям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Сторон, руководствуясь перечнем первоочередных технических регламентов ЕврАзЭС, подлежащих разработке, вправе внести предложение о разработке технического регламента ЕврАзЭС на рассмотрение Интеграционного Комитета ЕврАзЭС. Предложение должно содержать краткое технико-экономическое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Межгосударственный Совет ЕврАзЭС на уровне глав правительств принимает решение о разработке технического регламента ЕврАзЭС, включенного в указанный в пункте 1 настоящей статьи перечень, о порядке финансирования его разработки и определяет Сторону (Стороны), осуществляющую разработку такого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разработки технического регламента ЕврАзЭС приводится в Приложении, которое является неотъемлемой частью настоящего Соглашения.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вводит в действие технический регламент ЕврАзЭС в соответствии с законодательством своего государства и уведомляет Секретариат Интеграционного Комитета ЕврАзЭС о дате, с которой начинается применение такого регламента. Уведомление и копия нормативного правового акта о введении технического регламента ЕврАзЭС направляются Стороной в течение 30 дней после принятия данного акта.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в настоящее Соглашение вносятся по взаимному согласию Сторон и оформляются протоколами.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работ по реализации настоящего Соглашения осуществляется Интеграционным Комитетом ЕврАзЭС, который является депозитарием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 путем письменного уведомления об этом депозитария. Действие настоящего Соглашениям для этой Стороны прекращается через 6 месяцев с даты получения депозитариев такого уведомления.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Соглашения, разрешаются путем консультаций и переговоров между Сторонами или Судом ЕврАзЭС.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 "__" _____ 2004 г. в одном подлинном экземпляре на русском языке. Подлинный экземпляр хранится в Интеграционном Комитете ЕврАзЭС,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 За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 Правительство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             Республики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Беларусь               Казахстан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За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Правительство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Российской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Федерации             Таджикистан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основах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гармонизации технических регламентов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технического регламента ЕврАзЭС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Межгосударственный Совет ЕврАзЭС на уровне глав правительств принимает решение о разработке технического регламента ЕврАзЭС, включенного в перечень первоочередных технических регламентов ЕврАзЭС, подлежащих разработке, о порядке финансирования его разработки и определяет Сторону (Стороны), осуществляющую разработку такого регламента (далее - разработчик).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технического регламента ЕврАзЭС (далее - регламент) осуществляется в соответствии с процедурами, установленными законодательством государства-разработчика.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Секретариат Интеграционного Комитета ЕврАзЭС публикует в официальных изданиях ЕврАзЭС уведомление о разработке регламента, содержащее цели его принятия, характеристику объектов технического регулирования, изложение требований, отличающихся от положений международных стандартов или обязательных требований, действующих на территории государств-членов ЕврАзЭС на момент разработки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опубликования уведомления о разработке регламента разработчик осуществляет подготовку проекта регламента и направляет его с пояснительной запиской в Секретариат Интеграционного Комитета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указываются цели принятия технического регламента, краткая характеристика объектов технического регулирования, сведения об учете в проекте регламента положений международных правил, норм и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 реже 1 раза в 3 месяца ход подготовки проекта регламента рассматривается на заседании Комиссии по техническому регулированию, санитарным, ветеринарным и фитосанитарным мерам в торговле при Интеграционном Комитете ЕврАзЭС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проекта регламента направляются разработчику и публикуются в официальных изданиях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в месячный срок с даты заседания Комиссии направляют разработчику замечания и предложения по проекту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месяц до проведения очередного публичного обсуждения проекта регламента на заседании Комиссии разработчик регламента направляет этот проект со сводкой замечаний и предложений Сторон в Секретариат Интеграционного Комитета ЕврАзЭС. Срок публичного обсуждения проекта регламента составляет не менее 4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Одобренный Комиссией проект регламента, сводка замечаний и предложений Сторон публикуются в официальных изданиях ЕврАзЭС одновременно с уведомлением о завершении его публичного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Одобренный Комиссией проект регламента и сводка неучтенных замечаний и предложений Сторон вносятся на рассмотрение Интеграционного Комитета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Одобренный Интеграционным Комитетом ЕврАзЭС проект регламента вносится на рассмотрение Межгосударственного Совета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Принятый регламент, а также нормативные правовые акты государств Сторон о введении его в действие публикуются в официальных изданиях ЕврАзЭС 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Секретариат Интеграционного Комитета ЕврАзЭС ведет реестр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Пересмотр регламентов осуществляется в соответствии с настоящим Порядком.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