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b456" w14:textId="b29b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
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2004 года N 197в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349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словами ", статьи 534, 537-541 Уголовно-процессуального кодекса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словами ", оперативное исполнение и обеспечение взятых международных обязательств в области уголовного преследования.";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словами ", расширение международного сотрудничества в области экстрадиции граждан Республики Казахстан, задержанных за рубежом.";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2, таблицы пункта 6 дополнить словами "обеспечение оперативного решения вопросов направления специальных экстрадиционных групп и экстрадиции установленных и задержанных преступников в Республику Казахстан из различных стран мира.";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словами ", раскрытие преступлений, изобличение и привлечение к уголовной ответственности лиц их совершивших, неотвратимость наказания за совершение преступных действий.".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