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3479" w14:textId="9473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4 года N 197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судебной системы," дополнить словами "подготовка магистрантов - кандидатов в судь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Судебной академии," дополнить словами "подготовка магистрантов - кандидатов в судь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после слов "26 единиц.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готовка магистрантов - кандидатов в судьи в количестве 45 единиц, включая выплату государственной стипендии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