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ff42" w14:textId="94cf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2004 года N 197н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2003 года N 1327 "Об утверждении паспортов республиканских бюджетных программ на 2004 год"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138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дополнить словами "; строительство участков улиц N 17, 18 и местных проездов вдоль и поперек водно-зеленого бульвара в городе Астане.".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