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a7c8" w14:textId="844a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2004 года 
N 197ам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2003 года N 1327 "Об утверждении паспортов республиканских бюджетных программ на 2004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196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"Разработка проектно-сметной документации и проведение государственной экспертизы для проведения капитального ремонта кровли учебного корпуса, капитального ремонта учебного, спального корпусов, актового зала, сетей электро- и водоснабжения зданий школы-интерната.";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абзац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основных средств: оборудование для столовой: жарочный шкаф - 1 штука, холодильник бытовой - 1 штука, электросковорода - 1 штука, электроплита - 2 штуки, посудомоечная машина - 1 штука, электромясорубка - 1 штука, весы электронные - 2 штуки, холодильная камера - 2 штуки, мармит - 1 штука; музыкальные инструменты: пианино - 3 штуки, скрипка - 2 штуки, виолончель - 1 штука, контрабас - 3 штуки, рояль - 1 штука, арфа - 1 штука; плательные шкафы - 25 штук, мягкая мебель - 2 комплекта, компьютер - 5 штук; оборудование для медпункта: физиокабинет - 1 комплект. Проведение капитального ремонта в соответствии с утвержденной проектно-сметной документацией и государственной экспертизой";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2) в приложении 197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графах 5 и 7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|2 |3 |4 |           5             |  6  |      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дополнить абзацем               дополнить абзацем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четвертым следующего со-       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держания:                       "Национальный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"Подготовка к участию           практический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во Всемирной зимней             физической культуры";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универсиаде";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абзац шестой дополнить словами ", ксерокс - 1 штука,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комплектующие к компьютеру - 3 наименования, техника для офиса: гильотина - 1 штука, степлер для брошюр - 1 штука;";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абзац седьмой дополнить словами ", ризограф - 1 штука, ноутбук - 1 штука;";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3) в приложении 210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"аккумулятор щелочной 5 НК - 125 - 21 штук" заменить словами "аккумуляторные батареи свинцово-кислотные 100 А*ч - 64 штуки";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дополнить словами "мотопомпа - 1 штука; система теплоучета - 1 штука; дистилятор ДЭ-4 - 1 штука; дистилятор ДЭ-25 - 1 штука; дизель-генератор 60 кВт - 1 штука; силовой трансформатор 35/0,4 25 кВт - 1 штука; силовой трансформатор 10/0,4 40 кВт - 1 штука; силовой трансформатор 10/0,4 25 кВт - 2 штуки; силовой трансформатор 10/0,4 10 кВт - 1 штука; автомашина ГАЗ-3308 - 1 штука".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