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a0e3" w14:textId="ef1a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марта 2004 года N 290</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2004 года N 1251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марта 2004 года N 290 "О государственных закупках зерна в 2004 году" следующие изменения: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"до 479751 (четыреста семьдесят девять тысяч семьсот пятьдесят одна) тонн" заменить словами "до 464196 (четыреста шестьдесят четыре тысячи сто девяносто шесть) тонн";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в абзаце втором слова "до 214317 (двести четырнадцать тысяч триста семнадцать) тонн зерна продовольственной мягкой пшеницы на сумму 2854702000 (два миллиарда восемьсот пятьдесят четыре миллиона семьсот две тысячи) тенге" заменить словами "до 233762 (двести тридцать три тысячи семьсот шестьдесят два) тонн зерна продовольственной мягкой пшеницы на сумму 3113702000 (три миллиарда сто тринадцать миллионов семьсот две тысячи) тенге"; </w:t>
      </w:r>
      <w:r>
        <w:br/>
      </w:r>
      <w:r>
        <w:rPr>
          <w:rFonts w:ascii="Times New Roman"/>
          <w:b w:val="false"/>
          <w:i w:val="false"/>
          <w:color w:val="000000"/>
          <w:sz w:val="28"/>
        </w:rPr>
        <w:t xml:space="preserve">
      абзац третий исключить.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