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c051" w14:textId="445c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2004 года N 1229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2000000000 (два миллиарда) тенге для капитализации акционерного общества "Фонд развития малого предпринимательства" в целях реализации Государственной программы развития и поддержки малого предпринимательства в Республике Казахстан на 2004-2006 годы.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РК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