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c051" w14:textId="445c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2004 года N 1229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2000000000 (два миллиарда) тенге для капитализации акционерного общества "Фонд развития малого предпринимательства" в целях реализации Государственной программы развития и поддержки малого предпринимательства в Республике Казахстан на 2004-2006 годы.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постановлением Правительства РК от 24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1375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