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ef05" w14:textId="208e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Талдыкоргана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2004 года N 1206. Утратило силу постановлением Правительства Республики Казахстан от 15 сентября 2017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Правительства РК от 15.09.2017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административного центра Алматинской области города Талдыкоргана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одобренный Алматинским областным маслихатом и Талдыкорганским городским маслихатом Генеральный план города Талдыкоргана.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12 июля 1984 года N 296 "О генеральном плане развития города Талды-Кургана".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2004 года N 1206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Талдыкоргана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Назначение Генерального плана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города Талдыкоргана на период до 2015 года является основным документом планирования градостроительного развития города Талдыкоргана, целью которого является создание благоприятной среды жизнедеятельности и устойчивого развития города, обеспечение экологической безопасности, сохранение природы и культурного наследия.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разработан с учетом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апреля 2001 года N 585 "О переносе административного центра Алматинской области" и нового статуса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является основой для разработки и осуществления перспективных и первоочередных программ развития городской инфраструктуры, сохранения и развития территорий природного комплекса, реконструкции жилых и реорганизации производственных территорий, развития общественных, деловых и культурных центров, объектов туризма и отдыха, комплексного благоустройства и эстетической организации городской среды, разработки и реализации градостроительных планов развития территорий административных районов и других территориальных единиц города Талдыкоргана, проектов планировки и застройки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генерального плана развития города Талдыкоргана - проведение комплекса градостроительных мероприятий, направленных на создание экологически благоприятной, безопасной и социально удобной жизненной среды.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Индикаторы социально-экономического развития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Демография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демографических процессов в перспективе до 2015 года будет определяться взаимодействием всей совокупности факторов общественного развития, как традиционных, давно сложившихся, так и новых, формирующихся в ходе нарастающих социально-экономических изменений и преобразований в жизни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демографического развития города Талдыкоргана будет определяться естественным и миграционным движением населения, масштабы и направленность которых будут зависеть от результатов социально-экономических преобразований: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экономического потенциала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уровня оплаты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и местной социальной политики и других факторов.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прогноза перспективной численности населения рассчитаны с учетом гипотез поэтапного повышения рождаемости (с 15 до 21 на 1000 жителей), сокращения смертности (с 12,0 до 9,0 на 1000 жителей), увеличения продолжительности жизни населения и миграционного прироста. Положительное сальдо миграции достигнуто в 2002 году и предполагается таковым до прогнозируемого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Прогнозируемая численность населения города Талдыкоргана на период до 2015 года определяется устойчивыми и инерционными демографическими тенденциями в Талдыкорганской системе расселения и в целом по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Перспективная численность населения города Талдыкоргана на 2015 год рассчитана по двум вариантам: реалистичный - 140,0 тыс. человек и оптимистичный - 160,0 тыс. человек. Далее все расчеты приводятся на оптимистичный вариант численности населения - 160,0 тыс. человек. При этом, демографическая емкость территорий города, включая резервные площадки, составляет 250,0 тыс.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показатели структуры занятости населения предполагают повышение численности занятых в отраслях экономики города с 30,7 тыс. человек в 2000 году до 65,6 тыс. человек к 2015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цель социального и градостроительного развития города - это создание социально-психологического комфорта и высокого средового уровня проживания населения на рассматриваемой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Экономическим индикатором эффективности основных направлений градостроительного развития города Талдыкоргана является увеличение к 2015 году по сравнению с 2000 годом: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объемов производства валового регионального продукта в 3,5 раза;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объемов капитальных вложений в сопоставимых ценах в 2,8 раза;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на душу населения более чем в 2 раза.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Жилищно-гражданское строительство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комплексного формирования жилой среды предусматривают доведение обеспеченности жильем в среднем до 21 кв. м. на 1 человека, с увеличением всего жилищного фонда города до 3 343,7 тыс. кв. 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будет осуществляться как на свободных территориях - 857,5 га (1259,7 тыс. кв. м общей площади), так и на реконструируемых территориях, за счет сноса ветхого жилья и уплотнения существующей застройки - 152,0 га (118,3 тыс. кв. м общей площади). Доля индивидуального жилищного строительства составляет за весь период 51 % от общего объема строительства жилья.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проектный период предусматривается построить 1378 тыс. кв.м общей площади, из которых 506 тыс. кв.м (36,7% от всего объема) составляет муниципальный, наиболее доступный для населения жилищный фонд, предоставляемый в аренду населению с достатком ниже среднего или продаваемый в рассрочку через ипотеку и через систему жилищных строительных сбережений; 702 тыс.кв.м общей площади (51%) составляет частная застройка и 170 тыс.кв.м (12,3%) - арендная элитная застройка. 5% от общего объема муниципального фонда строится за счет бюджетных средств и предоставляется малоимущим социально защищаемым слоям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Приоритетной программой реконструкции и развития города Талдыкоргана является комплексность застройки новых жилых районов Алматинского, Еркинкоктальского и Жибек Жолы, что будет способствовать снижению затрат на строительство и обеспечивать формирование современного облика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Элитная жилая застройка размещается вдоль набережной реки Каратал и общегородском центре с целью формирования улучшенного архитектурного облика наиболее важных градостроительных узлов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достижения нормативных показателей обеспеченности учреждениями социально-гарантированного минимума обслуживания и нормативных показателей развития объектов городского значения к 2015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приоритетами развития социальной сферы являются ее перспективное развитие, соответствующее статусу областного центра Алматинской области, центра формируемой инфраструктуры Джунгарского туристического района, сохранение и развитие существующих учреждений культурно-просветительного назначения, социально-значимых объектов здравоохранения и образования, строительство защитных, водноспортивных и развлекательных объектов и сооружений на р. Каратал и строительство жилых и общественных зданий с повышенным уровнем эстетического облика.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деятельность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Гипотеза экономического развития разработана на основе ресурсного потенциала, исторически сложившегося развития традиционных отраслей промышленности, обретения городом нового статуса - административного центра Алматинской области, развития новой отрасли экономической деятельности - индустрии туризма, развития специализированных региональных рыночных комплексов на Великом Шелковом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Планируются дальнейшее эффективное сочетание и взаимодействие государственного и частного секторов экономики, развитие малого и среднего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реструктуризации отраслей сферы материального производства предлагается в пользу экологически чистых ресурсосберегающих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предлагается реорганизация производственных территорий, которая имеет цель повысить их экологическую безопасность более эффективно использовать градостроительный потенциал этих территорий в интересах развития города.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Рекреационная инфраструктура города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предлагается создание эффективного сектора экономики города - индустрии туризма на основе возрождения исторических центров Великого Шелкового пути Семиречья и потенциала уникального природного комплекса Джунгарского Алатау с развитием сопутствующих отраслей: транспортно-коммуникационных систем, сельского хозяйства, строительства, производства товаров легкой и пищевой промышленности, сферы обслуживания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намечается формирование системы инфраструктуры туризма сетью опорных туристических комплексов, размещаемых в благоприятных районах с рекреационным ресурсом (в Джунгарском Алатау и восточном регионе Алматинской области) с центром в городе Талдыкоргане, предлагающей: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реконструкцию существующей и строительство новой гостиничной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центра профессиональной службы сопровождения туристов;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центра информационно-справочной службы, туристических бюро и транспортных агентств;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индустрии развлечений, выставок, ярмарок, сети объектов торгово- бытового назначения, спортивно-оздоровительных комплексов и медицинских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транспортного туристического обслуживания в аэропорту, развитие парка и предприятий обслуживания специального транспорта и проката автомобилей, увеличение емкости автостоянок в туристических зонах.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Цели градостроительного развития города Талдыкоргана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градостроительного развития города Талдыкоргана - устойчивое развитие города и формирование благоприятной среды жизнедеятельности населения. Достижение этой цели характеризуют: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безопасность среды жизнедеятельности и устойчивость природного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культурная преемственность градостроительных решений; пространственное единство, эстетическая выразительность, гармония и средовое многообразие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надежность и безопасность транспортной и инженерной инфраструктур;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 решений жилищной проблемы, реконструкция и развитие жилых территорий и формирование жилой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использования производственных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развитость и доступность системы общественных центров.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указанных целей должно осуществляться путем реорганизации и благоустройства территории города Талдыкоргана, реконструкции застройки, повышения качественных характеристик среды жизнедеятельности.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требования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экологическим требованиям градостроительного развития города Талдыкоргана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существующих территорий природного комплекса от неблагоприятных антропогенных воздействий и реализация мер по формированию новых зеленых массивов на резервных территориях;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комфортности среды жизнедеятельности, в том числе путем озеленения территорий и улучшения микроклиматических условий в жилых и общественных зонах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Необходимыми условиями выполнения экологических требований к градостроительному развитию города Талдыкоргана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экологически чистых малоотходных и безотходных технологий, сокращение количества неорганизованных источников выбросов, дополнительное оснащение пылеулавливающими установками промышленных источников выбросов, бессточных циклов производств, доведение оснащенности объектов промышленности водоочистным оборудованием до 100 %;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стандартов качества питьевой воды и очистки производственных и коммунальных сточных вод и поверхностного стока;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контроля увеличения интенсивности транспортного движения и распределение грузопотоков;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жесткого контроля над реализацией мероприятий по сокращению выбросов свинца и его неорганических соединений, предусмотренных в проекте ПДВ АО "Кайнар";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стационарных постов наблюдений в селитебной и промышленных зонах за состоянием воздушного бассейна;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обводных магистралей с преимущественным движением грузового транспорта и смешанным движением;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загрязнения реки Каратал, недопущения сброса загрязняющих веществ в заболоченные балки и овраги за счет прокладки в широтном направлении правобережной и левобережной частях города закрытой ливневой канализации для подачи собранных загрязненных вод на очистные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зон санитарной охраны на территориях, являющихся источниками питания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регулярных режимных наблюдений за условиями залегания, уровнем и качеством подземных вод на участках существующего и потенциального загрязнения, связанного со строительством проектируемых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нового полигона складирования ТБО с соблюдением всех природо- защитных требований, включая устройство наблюдательных скважин за загрязнением грунтовых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складирования больничных отходов с соблюдением требований по их обезвреживанию для исключения распространения всевозможных инфекций;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всех несанкционированных свалок, особенно в пойме реки Каратал.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защите территории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обеспечению устойчивого развития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мероприятий по защите территорий города Талдыкоргана от опасных природных процессов учитывались: высокая сейсмичность территорий (фоновая сейсмичность района - 8 баллов) и возможность затопления прибрежных районов города паводковыми водами реки Каратал.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градостроительного развития, функциональной организации и дифференциации территории по характеру ее использования за основу был принят "Отчет по составлению инженерно-сейсмической основы для разработки генплана города Талдыкоргана", выполненный ЗАО "КАЗГИИЗ" в 2002 году, и данные "Казгидромета" по гидрологическим наблюдениям по реке Каратал, СНиП II-50-74 "Гидротехнические сооружения".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устойчивого функционирования и защиты населения города Талдыкоргана от воздействия чрезвычайных ситуаций природного характера в проекте предусматриваются следующие градостроительные мероприятия: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зонирование территорий города по этажности с учетом оценки отдельных участков и районов перспективного строительства по сейсмичности;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защитных сооружений по реке Каратал от возможного затопления паводковыми водами (защитные дамбы, водоемы-отстойники, водорегулирующие гидротехнические сооружения и др.);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четкое функциональное зонирование территории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производственных зон вдоль железнодорожных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транспортно-производственных предприятий вблизи обводных транзитных магистралей;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крупных рыночных и складских комплексов на выездных магистралях;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членение селитебной зоны города на планировочные районы рекреационными зонами и зелеными бульварами, озеленение водоохранных полос рек, которые могут использоваться для эвакуации населения в случае 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улично-дорожной сети и создание на ее основе общегородской сети устойчивого функционирования.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сохранения природно-ландшафтных лесопарковых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 и преемственности исторического развития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градостроительного развития города Талдыкоргана должны обеспечить выполнение следующих требований сохранения природно-ландшафтных лесопарковых зон и преемственности исторического развития города: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уникальных пойменных лесов в северо-восточной части города путем создания лесопарковой рекреационной зоны с санаторно-курортными объектами;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соблюдение общих градостроительных регламентов, определяющих границы указанных зон и режимы регулирования градостроительной деятельности в пределах этих границ, обеспечивающих защиту и оптимальные условия зрительного восприятия таких ландшафтов;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сохранение, благоустройство и развитие исторического района "Хутор" со строительством этнографического развлекательного центра с сохранением исторических черт городского ландшафта, исторической сети улиц, характера застройки и благоустройства;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акцентирование градостроительными и архитектурными средствами средовой основы города.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сохранения и развития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природного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Природный комплекс города Талдыкоргана представляет собой совокупность территорий с преобладанием растительности и водных объектов, выполняющих преимущественно природоохранные, рекреационные, оздоровительные и ландшафто-образующие функции и участвует в формировании природно-ландшафтного каркаса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территориям природного комплекса относятся: лесопарковый массив (северо-восточная часть города), естественные незастроенные долины рек Каратал и Коксу, долины малых речек Ащибулак, Балыкты, и др., искусственные каналы, озелененные территории - парки, сады, бульвары и скверы, а также резервные территории, для организации новых озелененных зон.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сохранения и развития территорий природного комплекса предусматривают: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целостности природного комплекса города Талдыкоргана и отрогов Джунгарского Алатау;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рекреационных зон различного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экологизацию проектирования.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Архитектурно-планировочная организация территории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развитие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территориальное развитие города за счет освоения свободных территорий в юго-западном, Алматинском направлении и восточном правобережном направлении, с реконструкцией территорий малоэтажной застройки в историческом центре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прокладка северо-западного и северо-восточного внешних транспортных полуколец, завершающих территориальные резервы города ориентировочно на 250 тыс. человек (емкость города на более отдаленную перспективу).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расчетного срока генеральным планом предусматривается освоить 2295,0 га свободных территорий: в том числе на Алматинском направлении - 820,0 га, на восточном правобережном направлении - 1475,0 га, на реконструируемых территориях - 152,0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жилищное строительство в генеральном плане предусматривается вести как в многоэтажном, так и в малоэтажном исполнении. Многоэтажное строительство традиционно продолжается в юго-западном направлении в Алматинском жилом районе, за счет выборочной реконструкции в центральной части города, в зоне согласованного строительства и в узлах общественного центра нового правобережного района. Малоэтажное строительство получает развитие в правобережной части города и в северо-западном районе существующей части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основных магистралей и транспортных узлов города, обеспечения непрерывного движения по обводным магистралям со строительством транспортных развязок, генеральным планом предусматривается снос существующей одноэтажной жилой застройки по улицам Желтоксан, Сланова, Шевченко, Чкалова, Абая, Рустембекова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основных градостроительных узлов системы общественного центра в реконструируемой сложившейся части зоны согласованного строительства предусматривается со сносом малоценного одноэтажного жилья.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Планировочная структура города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данные о структуре города. Город Талдыкорган - административный центр Алматинской области. Город расположен в центре Алматинской области и имеет выгодное экономико-географическое положение, располагаясь на трассе Великого Шелкового пути, на путях движения торгово-транспортных потоков из Китая через Алматинскую область, в Кыргызстан, Россию и далее в европейские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автомобильные дороги - магистрали Талдыкорган - Алматы, Талдыкорган - Уштобе, Талдыкорган - Усть-Каменогорск, Талдыкорган - Мулалы, Матай - Актогай, Талдыкорган - Текели, Талдыкорган - Сарыозек - Жаркент - Хоргос, в сочетании с основными городскими магистралями, составляют транспортный каркас с основными направлениями его территориального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Хребтовая транспортная связь - улица Жансугурова, берет начало на стрелке автодорог на Алматы и Уштобе с продолжением по мосту через реку Каратал и поворотом на аэропорт и Усть-Каменогорскую трассу. Дублером хребтовой магистрали является ул. Тауелсыздык, главная улица города, проходящая от стрелки параллельно ул. Жансугурова. По этой улице расположены объекты и узлы системы общегородского центра, главная административная площадь.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Тауелсыздык и Жансугурова с ответвлениями - основные системообразующие композиционные оси планировочной структуры города. На этих осях формируется система общественного центра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элементом планировочной структуры города является пойма реки Каратал - природная доминанта города. Река Каратал делит город по меридиану на левобережную и правобережную части. Река Каратал проходит по территории города с юга на север и на северо-запад, протекая у подножия гор Буракой и ограничивая территорию города с северной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юго-востока город ограничен внешним транспортным кольцом. Перпендикулярно хребтовой оси проходят основные дороги меридионального направления, на главные из которых нанизываются центры жилых районов.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планировочной структуры города. Основой формирования перспективной планировочной структуры города являются транспортно-планировочный каркас и природно-экологический комплекс, представленный горным ландшафтом отрогов Джунгарского Алатау с природной доминантой - рекой Каратал.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развитие и совершенствование транспортно- планировочного каркаса города. В дополнение к существующим магистралям предусматриваются создание новых меридиональных и широтных магистралей, объездных автомобильных дорог, сети сервисного обслуживания транспортных средств, строительство транспортных развязок, путепроводов, эстакад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развитие планировочной структуры города Талдыкоргана с прокладкой северо-западного и северо-восточного внешних транспортных полуколец, завершающих территориальные резервы города ориентировочно на 250 тыс. человек (емкость города на более отдаленную перспективу). Планировочная структура города выполнена и представлена в виде смешанной линейно-радиально-кольцевой системы с главными направлениями возможного территориального развития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города, в соответствии с его перспективной планировочной структурой, выделено 6 жилых районов города. В широтном направлении делителем территорий города является улица Жансугурова, в меридиональном - улица Желтоксан и пойма реки Каратал.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жилых районов входят: левобережные жилые районы - Алматинский, Кокбулакский, Каратальский и жилой район Жетысу. В правобережной части города - 2 жилых района: Жибек-Жолы и Еркин-Каратальский районы.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зонирование территории города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на территории города выделены следующие функциональные зоны: селитебная зона, состоящая из 6 жилых планировочных районов, зоны согласованного строительства, зоны общественного центра и зеленых насаждений общего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Селитебная зона города занимает большую часть территории города, располагаясь на левом и правом берегу реки Каратал. Селитебная зона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микрорайоны и кварталы жилой застройки;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территории, занятые объектами культурно-бытового обслуживания общегородского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зеленые насаждения общего пользования, объекты обслуживания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локальные точечные участки территорий, занятые коммунальными предприятиями, объектами и сооружениями инженерно-транспортной инфраструктуры, мелкие предприятия пищевой промышленности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планировочные районы имеют свою характеристику по застройке, ее этажности, состоянию, уровню благоустройства и другим параметрам в зависимости от его местоположения и роли в структуре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предлагается максимально эффективно использовать существующие внутригородские территории, в том числе и неудобицы, под строительство или благоустройство с выполнением специальных мероприятий по инженерной подготовке территорий и сейсмостойкому строительству.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насыщенной и активно развивающейся является центральная часть селитебной зоны, в которой расположены основные градостроительные узлы - главная административная площадь, въездные узлы, спортивный и медицинский центры, городские парки и скверы, аквапарк, вновь проектируемые объекты - зоопарк, сафари-парк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селитебной зоны проектом генерального плана предлагается реконструкция исторически сложившегося жилого района "Хутор" - планировочный жилой район Жетысу. При реконструкции в данном районе будет сохранен первоначальный облик исторического поселения в виде историко-этнографического комплекса с благоустройством, воссоздающим стиль и колорит. Здесь же, в центре комплекса "Хутор" предусматривается создать центр обслуживания с объектами торговли, питания, развлечения и отдыха в тематике историко-этнографического комплекса, с национальной кухней, танцами, торговлей национальных деликатесов, украшений, одежды и т.д. Образ историко-этнографического комплекса будет сформирован за счет выполнения реконструкции жилых усадебных домов, благоустройства улиц, ограждений усадеб, освещения и установки малых архитектурных форм.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Застройка усадебными малоэтажными домами, предусматривается в восточной части жилого планировочного района Кокбулакский. В Алматинском планировочном жилом районе, который представлен 5-ти этажными микрорайонами, предусматривается завершение их застройки 5-ти этажными жилыми домами.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левобережной части для формирования облика нового градостроительного узла предусматривается строительство многоэтажного жилья. Кроме этого, здесь будет строиться как блокированное, так и усадебное жилье.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сохранение, и развитие комфортной среды селитебной зоны города в сложившейся его части, с реконструкцией морально устаревших одноэтажных кварталов и застройкой свободных территорий перспективного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Промышленная зона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включает южную, юго-восточную и северную промышленные зоны, коммунальную зону с канализационными очистными сооружениями и отстойником сточных вод. В промышленную зону города входят 4 промышленных узла.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промышленный узел - представлен южной промзоной, в состав которой входят основные действующие промышленные предприятия города, котельная "Баскуат", обеспечивающая город централизованным теплоснабжением. Территория обеспечена железнодорожным вводом.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промышленный узел представлен юго-восточной промзоной, в которой предусматривается оптимизация использования пустующих фондов и территорий. Территория обеспечена железнодорожным вводом. Северная часть юго-восточной промзоны определена в резерв для использования ее под жилую застройку.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промышленный узел представлен северной промзоной с адресным предприятием города - пухо-перовой фабрикой.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промышленный узел представлен коммунальной зоной с городскими канализационными   сооружениями и санитарно-защитной зоной. Здесь предусматривается размещение    скотофуражного рынка на территории, примыкающей к северному транспортному кольцу.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Санитарно-защитная зона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озелененные защитные территории между промышленной и селитебной зоной. Проектом предусмотрена организация санитарно-защитных зон между южной промышленной зоной и территориями жилой застройки планировочных районов Каратальский и Алматинский.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юго-восточной промышленной зоне санитарно-защитная зона будет формироваться за пределами расчетного срока при конкретном определении класса вредности промышленных предприятий, которые в настоящее время не функционируют. В северной промзоне санитарно-защитная зона должна формироваться с реконструкцией существующего жилого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Рекреационная зона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расположена в пойме реки Каратал. Охватывает территорию в проектных границах поймы реки Каратал, очерченных ограждающими дамбами - дорогами с примыкающими к ней парковыми, лесопарковыми зонами, ландшафтными территориями. В рекреационной зоне, в пределах городских районов предусматриваются строительство гидротехнических защитных сооружений, реконструкция существующих мостов, создание зон отдыха для горожан, гостей и туристов.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части поймы реку Каратал предусматривается зарегулировать, посредством выполнения русловыправительных работ, строительства регулирующих и других сооружений с учетом характера горной реки, ландшафтных особенностей.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значение реки как главной природной доминанты, влияющей на формирование облика города, генеральным планом предложено выполнить весь комплекс работ до конца расчетного срока. В северной части пойма реки Каратал не зарегулирована с целью сохранения уникального лесопаркового массива с богатым составом древесных пород и животного мира. Частично отдельные небольшие участки территории этой части поймы будут использованы для размещения объектов отдыха и лечения.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Территории под улицами и дорогами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- участки в границах красных линий по общегородским и районным магистралям города, основным городским пешеходным связям и бульварам, территории объектов транспортных сооружений, территории под железной дорогой.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Территории, ограниченные красными линиями магистралей и улиц всех уровней, городских пешеходных бульваров как на территориях, предназначенных к использованию до расчетного срока, так и на отдаленную перспективу, относятся к муниципальным, необходимым для общественного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Территории особого назначения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специальные территории военных ведомств, военные части. Здесь размещаются как жилая застройка, включая казармы и корпуса закрытых исправительных учреждений, так и коммунальные, промышленные и другие объекты.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Территории региональных торговых объектов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территории специализированных региональных и оптово-розничных рынков, ярмарки с сопутствующими обслуживающими объектами.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предусмотрено размещение региональных торговых объектов, предназначенных для обслуживания торговых грузопотоков по трассе Великого Шелкового пути, т.е. грузов из Китая в Россию и Европу, а также поток торгового туризма (shop-туризма). Эти территории должны быть использованы строго по назначению и максимально обустроены в транспортном отношении.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Резервные территории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территории перспективного развития города, являющиеся муниципальными землями и используемые под развитие селитебной зоны города. На этих территориях действует правило обязательного соблюдения красных линий, как и во всех остальных функциональных зонах.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Строительное зонирование территории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Строительное зонирование, предусмотренное генеральным планом, включает дома повышенной этажности (9-12-16 этажей) в зоне согласованного строительства, в новых градостроительных узлах общественного центра, строительство 5-ти этажных жилых домов в Алматинском жилом планировочном районе на въезде в город, строительство 1-2-3-х этажных блокированных жилых домов и строительство усадебных жилых домов малой этажности в левобережной части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жилья по этажности и строительное зонирование выполнены в Генеральном плане исходя из комфортности территорий и возможному распределению по принадлежности с выделением территории муниципального строительства, территории с застройкой смешанной собственности, с учетом сноса малоценного одноэтажного частного жилья в зоне согласованного строительства и общественного центра города, а также в территориях частного строительства.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развития общественных территорий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Важнейший структурообразующий элемент - общественный центр г.Талдыкоргана, состоит из главных общегородских градостроительных узлов, площадей и центров районного значения, связанных между собой в единую систему. Сложившаяся главная композиционная ось - пешеходная зона между улицами Тауелсыздык и Жансугурова, генеральным планом дополнена пешеходным бульваром - ул. Мукана Толебаева.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им. М.Толебаева с пересекающими его меридиональными осями формирует планировочный каркас системы центров жилых планировочных районов. Территории системы общегородского центра отнесены генеральным планом к зоне согласованного строительства и будут застраиваться в строгом соответствии с решениями акимата.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генплане даны принципиальные решения по главным ансамблям, площадям и градостроительным узлам города, создающим новый имидж и облик города: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Узел застройки административной площади,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расположенный между улицами Акын Сара, Абая, Тауелсыздык и Жансугурова, представлен: главной площадью с административными зданиями акимата Алматинской области и Дворцом культуры им. И. Жансугурова, Дома приемов, зданием Казкоммерцбанка, музеем и проектируемыми: площадью Мукана Толебаева, аналитическим и пресс-центром, институтом "Шелковый путь", молодежным клубом, галереей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Новый градостроительный узел "SILK WAY"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расположен на стыке правобережной и левобережной частей города, имеет наиболее выгодное градостроительное положение в городе с хорошим визуальным обзором, беспрепятственной транспортной доступностью. Данный узел рассматривается в генеральном плане как новый, градостроительно значимый общественный комплекс, со строительством которого г. Талдыкорган обретет новый современный облик.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Узел состоит из трех частей: 1-я часть - застройка его левобережной части жилыми и гостиничными 5-9-12-ти этажными домами с супермаркетом системы "Рамстор", рестораном, интернет-кафе и др., 2-я часть - водный комплекс "Арена Семиречья" на реке Каратал с благоустроенной набережной, водной ареной, аттракционами, пляжами, каскадами фонтанов, реконструированными мостами через р. Каратал, и 3-я часть - на стрелке дорог Тауелсыздык и ул. Жансугурова с высотным центром делового и культурного сотрудничества "Silk ROAD", дискоклубом, рестораном, боулинг-залом, мини-маркетом, детским клубом "Виртуальный мир", киноцентром и новым сосновым парком.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Градостроительное зонирование территории города Талдыкоргана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развития города Талдыкоргана градостроительное зонирование территории устанавливается в соответствии со СНиП 3.01.01 - 2002 "Градостроительство. Планировка и застройка городских и сельских поселений". Генеральный план      устанавливает требования к функциональному использованию (функциональное назначение) на уровне территорий территориальных единиц с учетом красных линий улиц и дорог. В пределах проектной границы города Талдыкоргана насчитывается порядка 335 территориальных единиц, средняя площадь которых в среднем около 20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Установленное функциональное зонирование территорий с регламентами жесткого, среднего и мягкого уровней является юридическим инструментом обеспечения использования территории города при осуществлении градостроительной деятельности в соответствии с целями, требованиями и основными направлениями градостроительного развития города Талдыкоргана.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Установленное функциональное зонирование территорий с регламентами жесткого, среднего и мягкого уровней является обязательным для местных органов при принятии решений в области градостроительства и использования земельных участков. Градостроительная деятельность, противоречащая установленному функциональному зонированию территорий, запрещается согласно СНиП 3.01.01-2002 "Градостроительство. Планировка и застройка городских и сельских поселений".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назначение территориальных единиц в рамках генерального плана устанавливается генеральной схемой развития города Талдыкорган. Генеральная схема развития города юридически закрепляет изменения в использовании территории города, предусмотренные основными направлениями градостроительного развития города Талдыкоргана и Программой первоочередных градостроительных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схема развития отражает следующие основные тенденции изменения функционального использования территорий города: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селитебных территорий города с их максимальной демографической емкостью до 250,0 тыс. человек и одновременным сокращением пустующих производственных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территорий рекреационного назначения и строительство специализированных объектов (благоустройство набережной, строительство защитных сооружений от паводковых вод реки Каратал, строительство нового соснового парка, зоопарка, сафари-парк и др.);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территорий для размещения специализированных рыночных комплексов (автомобильного, скотофуражного, ярмарочного, оптово-розничной торговли и др.);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зоны согласованного строительства для размещения общественно значимых приоритетных объектов жилищно-гражданского строительства.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правила регулирования застройки территорий города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общим правилам регулирования застройки территорий города Талдыкоргана Генеральным планом предусматриваются: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общих регламентов и ограничений по градостроительному коду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красных линий в соответствии со схемой улично-дорожной сети; территории, предусмотренные для развития улично-дорожной сети в пределах красных линий, считать принадлежностью муниципалитетов (муниципальные земли);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границ функциональных зон - селитебной, промышленной, коммунально- складской, рекреационной, зоны согласованного строительства - общественного центра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границ инженерно-транспортных коридоров республиканского и общегородского значения (коридоры магистральных инженерных коммуникаций и сооружений).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Развитие транспортной инфраструктуры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предусматриваются развитие сети внешнего транспорта (воздушного, железнодорожного, автомобильного) с возобновлением воздушных и железнодорожных грузопассажирских перевозок, совершенствование улично-дорожной сети и инженерных транспортных сооружений, совершенствование подвижного состава автопарка города, развитие сети автозаправочных станций и технического обслуживания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мероприятиями для эффективного развития транспортной инфраструктуры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нового автовокзала в районе улиц Сланова и Рустембекова, обновление парка автобусов различной вместимости;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взлетно-посадочной полосы и оборудования аэропорта, капитальный ремонт здания аэровокзала, пополнение и обновление самолетного парка;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нового железнодорожного вокзала на 100 пассажиров, приобретение маневровых тепловозов и прицепных пассажирских вагонов для доставки пассажиров на станцию Коксу с последующей отправкой в направлениях Алматы и Восточного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и реконструкция существующих магистралей общегородского и районного значения в дополнение к существующему полукольцу обводной дороги Алматы - Талдыкорган - Усть-Каменогорск, формирование скоростного транспортного кольца вокруг города протяженностью 25 км; строительство 11 транспортных развязок в разных уровнях на пересечениях скоростного транспортного кольца с магистралями общегородского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2 новых автодорожных мостов на пересечении автомобильных магистралей с водной артерией - рекой Каратал, протекающей внутри пятна города, реконструкция моста в створе с улицей Тауелсыздык;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и обновление парка автобусов, расширение и строительство новых ПАТП;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гаражей различного типа и автостоянок для постоянного и временного хранения автомобилей, а также станций технического обслуживания и автозаправочных станций.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Развитие инженерной инфраструктуры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обеспечен качественной питьевой водой. Городские водозаборные сооружения имеют резерв мощности на долгосрочную перспективу. Генеральный план предусматривает следующие направления развития системы водоснабжения города: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развитие действующей системы водопровода с увеличением его производительности до 111,0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 хозяйственно-питьевого, производственного и противопожарного водопровода;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надежности системы водоснабжения за счет реконструкции насосной станции III подъема и водопроводных сетей протяженностью 10 км и нового строительства магистральных и водопроводных сетей протяженностью 23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Водоотведение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развития канализационной системы генеральным планом города предусмотрена: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надежности функционирования системы канализации с доведением ее общей мощности до 72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 за счет увеличения мощности существующих очистных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канализации, строительство новых взамен пришедших в негодность магистральных коллекторов (26 км), строительство новых насосных станций перекачки (6 единиц);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технологии и качества очистки сточных вод за счет внедрения современных технологических процессов на предприятиях в целях предотвращения сброса в городскую канализацию недопустимых концентраций вредных веществ, внедрение на станциях аэрации новых технологий биологической очистки.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Инженерная подготовка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на территории города предусматриваются понижение уровня грунтовых вод, организация поверхностного стока, организация полива зеленых насаждений, защита территорий от затопления паводковыми водами реки Каратал с благоустройством береговой полосы.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мероприятиями для эффективного использования городских земель под застройку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системы вертикального дренажа (14 скважин), каптаж родников с отведением грунтовых вод за пределы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системы закрытой ливневой канализации протяженностью 30 км с очистными сооружениями для сбора и отвода поверхностных вод с городских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существующих магистральных оросительных каналов с водозаборными сооружениями (68 км), строительство системы распределительных оросительных каналов и арычной сети для орошения приусадебных участков и зеленых насаждений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комплекса гидротехнических сооружений, обеспечивающих пропуск паводковых вод по руслу реки Каратал без затопления прилегающих застроенных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 пойме реки Каратал зоны водноспортивного отдыха.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развития системы теплоснабжения города Талдыкоргана в генеральном плане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совершенствование, техническое перевооружение и развитие сложившихся систем теплоснабжения на базе современных технологий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 зоне децентрализованного теплоснабжения современных автономных источников теплоснабжения;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тепломагистралей общей протяженностью около 11 км, усиление отдельных участков тепломагистралей в сложившейся зоне теплофикации;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тепловой нагрузкой многоэтажной застройки новых жилых районов за счет подключения к существующим источникам централизованного теплоснабжения;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и развитие существующих котельных с использованием современного оборудования ("Баскуат", котельные N 1, 17).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в развитии системы электроснабжения города Талдыкоргана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источника электроснабжения города - подстанции "Талдыкорган" 220/110/10 кВ;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техническое перевооружение электрических сетей и сооружений в зоне существующей застройки с учетом перспективы;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мощности существующих подстанций 110/10 "Береговая", "Заря", "Еркинская" за счет реконструкции и замены трансформаторов на большие габариты;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электросберегающих мероприятий во все сферы потребления с введением дифференцированных тарифов за пользование электроэнергией.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Газоснабжение города осуществляется сжиженным газом. Источник природного газа отсутствует. Развитие системы резервуарных установок предусмотрено генеральным планом в соответствии с увеличением числа потребителей. Уровень потребления сжиженного газа на 2015 год составит 11,3 тыс. тонн/год.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Реализация и мониторинг Генерального плана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и мониторинг Генерального плана развития города Талдыкоргана обеспечивает местный исполнительный орган города Талдыкоргана.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Талдыкоргана регулярно информирует горожан о ходе реализации генерального плана. По результатам реализации программы первоочередных градостроительных мероприятий на период до 2005 года генеральный план подлежит корректировке.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Генерального плана проводится через каждые 5 лет и состоит в принятии программы первоочередных градостроительных мероприятий на последующий расчетный период, а при необходимости - и в корректировке основных направлений градостроительного зонирования территории города Талдыкоргана.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Генерального плана города Талдыкоргана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Показатель     ! Единица !  Показатели по годам  ! Объем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! измере- !                       ! инвестиций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! ния     !                       !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!         !                       ! за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!         !                       ! 2005-2015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!         !                       ! (млн.тенге)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!         !--------------------------------------------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!         ! 2000  ! 2005  ! 2015  ! Всего  !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!         ! год   ! год   ! год   !        !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!         !       !       !       !        !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!         !       !       !       !        !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1          !    2    !   3   !   4   !   5   ! 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Территория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земель          га     7989,4   7989,4  7989,4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черты, всего: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государственной   га      592,7    592,7   592,7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коммунальной      га     5719,5   5689,5  5060,0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земли частной           га     1677,2   1707,2  2336,7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Население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численность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постоянного          тыс. чел   117,7    122,0   160,0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учетом подчиненных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населенных пунктов,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2)плотность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населения в          чел./га     14,7     15,3    20,0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            тыс. чел    69,3     74,0  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Жилищное                                           17675,0   2443,0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фонд       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  1993,2   2031,4  3343,7   Затраты на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всего, в том         общ.                                частное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числе:               площади                            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в объеме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инвестиций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учитывается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муниципальный        тыс.        -      8,1     25,3    875,0    343,0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жилой фонд          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т.ч.               общ.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площади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    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-      8,1     25,3    875,0    343,0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муниципальный        общ.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для социально   площади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защищаемых слоев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фонд       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   1993,2  2023,3  3318,4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частной              общ.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        площади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            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/чел      17,0    17,0    21,5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населения общей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убыль жилищного     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-      0,9    26,6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фонда всего общей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 в связи с      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-      0,2    24,5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жилищное      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-     70,3  1307,7   16800,0   2100,0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общей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этажности: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малоэтажная         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877,4  896,5  1490,9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застройка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многоэтажная        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   1115,8 1166,1  1852,8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застройка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социально-бытового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назначения                                            18584,0    2650,0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учреждения, всего     мест       1107    1950    2910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учреждения, всего     мест      22527   24700   29000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поликлиники        пос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смену      2545    3380    4190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стационары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всех типов            коек       1490    1490    2940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предприятия       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торг.   7488   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             площади           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(магазины мелкие                         определяется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средние),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рыночные          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торг.   1850    исходя из спроса,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комплексы, всего      площади           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данных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предприятия        пос.       1633   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        мест.              за счет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питания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предприятия        раб. мест  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бытового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 дороги                                        31685,0  3000,0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улично-дорожной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сети, всего           км        347,0    399,0  488,5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магистрали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             км         94,0    133,0  167,5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Инженерное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обеспечение                                       4370,0  723,0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водоснабжение                                        387,5   110,0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суммарное         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потребление       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(включая потери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 утечки), всего             42,12    46,86  61,01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 хозяйственно-  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питьевые нужды    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    18,7     20,9  10,24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(население)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производственные  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нужды             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     2,5     2,51   2,58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(промышленность)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водопотребление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 среднем на 1-го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человека в сутки,  л/сутки    230      230    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всего: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 хозяйственно-   л/сутки     50       50     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питьевые нужды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канализация        тыс.     26,02    30,38   42,81    400,0   239,0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(общее            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поступление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сточных вод)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электроснабжение   млн.     70,33    145,2   314,0    685,0   103,0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(суммарное         кВт.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потребление)       час/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теплоснабжение     гкал/   366,0     366,0    366,0   2705,5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(установленная     час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мощность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источников тепла)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газоснабжение      тыс.     4,5       6,5     11,3    192,0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(потребление       тонн/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сжиженного газа), 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Инженерная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территории                                      4080,0   184,0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протяженность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ливневой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канализации         км        -        -       30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берего-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укрепительные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мероприятия         км        -      12,0      4,0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понижение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грунтовых вод      тыс.га     -        -       1,4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магистральные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оросительные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каналы              км      17,5     26,5     68,0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открытая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арычная сеть        км      35,9     51,9    296,0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Прочие затраты                                   9599,0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Итого </w:t>
      </w:r>
      <w:r>
        <w:rPr>
          <w:rFonts w:ascii="Times New Roman"/>
          <w:b/>
          <w:i w:val="false"/>
          <w:color w:val="000000"/>
          <w:sz w:val="28"/>
        </w:rPr>
        <w:t xml:space="preserve">затрат: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85993,0  9000,0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Всего по Государственной программе развития жилищного строительства на 2005-2007 годы из Республиканского бюджета выделяется 3849,7 млн. тенге, в том числе на строительство коммунального жилья 635,0 млн. тенге, строительство жилья за счет кредитных 3214,7 млн. тенге. Из них в 2005 году на строительство коммунального жилья выделяется 121,5 млн. тенге и на строительство за счет кредитных средств 1262,1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2005-2007 годах по Программе жилищного строительства на разработку проектно-сметной документации и строительство инженерных сетей из местного бюджета будет выделено 1278,6 млн. тенге, в том числе в 2005 году 309,5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сокращения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ЗАО </w:t>
      </w:r>
      <w:r>
        <w:rPr>
          <w:rFonts w:ascii="Times New Roman"/>
          <w:b/>
          <w:i w:val="false"/>
          <w:color w:val="000000"/>
          <w:sz w:val="28"/>
        </w:rPr>
        <w:t>КазГИИЗ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закрытое акционерное общество Казахский государственный институт инженерных изысканий.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СНиП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строительные нормы и правила РК. Государственные нормативы в области архитектуры, градостроительства и строительства.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ПДВ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предельно допустимые выбросы загрязняющих веществ в атмосферу.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АО "Кайнар" </w:t>
      </w:r>
      <w:r>
        <w:rPr>
          <w:rFonts w:ascii="Times New Roman"/>
          <w:b w:val="false"/>
          <w:i w:val="false"/>
          <w:color w:val="000000"/>
          <w:sz w:val="28"/>
        </w:rPr>
        <w:t xml:space="preserve">- акционерное общество "Кайнар".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ТБО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твердые бытовые отходы производства и потребления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ПАТП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пассажирское автотранспортное предприятие. Осуществляет внутригородские и междугородние пассажирские перевозки.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