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f05" w14:textId="208e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Талдыкоргана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1206. Утратило силу постановлением Правительства Республики Казахстан от 15 сентября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 РК от 15.09.2017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административного центра Алматинской области города Талдыкоргана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одобренный Алматинским областным маслихатом и Талдыкорганским городским маслихатом Генеральный план города Талдыкоргана.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12 июля 1984 года N 296 "О генеральном плане развития города Талды-Кургана".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2004 года N 1206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Талдыкоргана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Назначение Генерального плана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города Талдыкоргана на период до 2015 года является основным документом планирования градостроительного развития города Талдыкоргана, целью которого является создание благоприятной среды жизнедеятельности и устойчивого развития города, обеспечение экологической безопасности, сохранение природы и 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с учетом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апреля 2001 года N 585 "О переносе административного центра Алматинской области" и нового статуса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является основой для разработки и осуществления перспективных и первоочередных программ развития городской инфраструктуры, сохранения и развития территорий природного комплекса, реконструкции жилых и реорганизации производственных территорий, развития общественных, деловых и культурных центров, объектов туризма и отдыха, комплексного благоустройства и эстетической организации городской среды, разработки и реализации градостроительных планов развития территорий административных районов и других территориальных единиц города Талдыкоргана, проектов планировки и застройки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генерального плана развития города Талдыкоргана - проведение комплекса градостроительных мероприятий, направленных на создание экологически благоприятной, безопасной и социально удобной жизненной среды.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Индикаторы социально-экономического развития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демографических процессов в перспективе до 2015 года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демографического развития города Талдыкоргана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экономического потенциала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уровня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и местной социальной политики и других факторов.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прогноза перспективной численности населения рассчитаны с учетом гипотез поэтапного повышения рождаемости (с 15 до 21 на 1000 жителей), сокращения смертности (с 12,0 до 9,0 на 1000 жителей), увеличения продолжительности жизни населения и миграционного прироста. Положительное сальдо миграции достигнуто в 2002 году и предполагается таковым до прогнозируемого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Прогнозируемая численность населения города Талдыкоргана на период до 2015 года определяется устойчивыми и инерционными демографическими тенденциями в Талдыкорганской системе расселения и в целом по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численность населения города Талдыкоргана на 2015 год рассчитана по двум вариантам: реалистичный - 140,0 тыс. человек и оптимистичный - 160,0 тыс. человек. Далее все расчеты приводятся на оптимистичный вариант численности населения - 160,0 тыс. человек. При этом, демографическая емкость территорий города, включая резервные площадки, составляет 250,0 тыс.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структуры занятости населения предполагают повышение численности занятых в отраслях экономики города с 30,7 тыс. человек в 2000 году до 65,6 тыс. человек к 2015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социального и градостроительного развития города - это создание социально-психологического комфорта и высокого средового уровня проживания населения на рассматриваемой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Экономическим индикатором эффективности основных направлений градостроительного развития города Талдыкоргана является увеличение к 2015 году по сравнению с 2000 годом: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производства валового регионального продукта в 3,5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капитальных вложений в сопоставимых ценах в 2,8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на душу населения более чем в 2 раза.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Жилищно-гражданское строительство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комплексного формирования жилой среды предусматривают доведение обеспеченности жильем в среднем до 21 кв. м. на 1 человека, с увеличением всего жилищного фонда города до 3 343,7 тыс. кв.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будет осуществляться как на свободных территориях - 857,5 га (1259,7 тыс. кв. м общей площади), так и на реконструируемых территориях, за счет сноса ветхого жилья и уплотнения существующей застройки - 152,0 га (118,3 тыс. кв. м общей площади). Доля индивидуального жилищного строительства составляет за весь период 51 % от общего объема строительства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проектный период предусматривается построить 1378 тыс. кв.м общей площади, из которых 506 тыс. кв.м (36,7% от всего объема) составляет муниципальный, наиболее доступный для населения жилищный фонд, предоставляемый в аренду населению с достатком ниже среднего или продаваемый в рассрочку через ипотеку и через систему жилищных строительных сбережений; 702 тыс.кв.м общей площади (51%) составляет частная застройка и 170 тыс.кв.м (12,3%) - арендная элитная застройка. 5% от общего объема муниципального фонда строится за счет бюджетных средств и предоставляется малоимущим социально защищаемым слоям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Приоритетной программой реконструкции и развития города Талдыкоргана является комплексность застройки новых жилых районов Алматинского, Еркинкоктальского и Жибек Жолы, что будет способствовать снижению затрат на строительство и обеспечивать формирование современного облика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Элитная жилая застройка размещается вдоль набережной реки Каратал и общегородском центре с целью формирования улучшенного архитектурного облика наиболее важных градостроительных узлов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учреждениями социально-гарантированного минимума обслуживания и нормативных показателей развития объектов городского значения к 2015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приоритетами развития социальной сферы являются ее перспективное развитие, соответствующее статусу областного центра Алматинской области, центра формируемой инфраструктуры Джунгарского туристического района, сохранение и развитие существующих учреждений культурно-просветительного назначения, социально-значимых объектов здравоохранения и образования, строительство защитных, водноспортивных и развлекательных объектов и сооружений на р. Каратал и строительство жилых и общественных зданий с повышенным уровнем эстетического облика.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деятельность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Гипотеза экономического развития разработана на основе ресурсного потенциала, исторически сложившегося развития традиционных отраслей промышленности, обретения городом нового статуса - административного центра Алматинской области, развития новой отрасли экономической деятельности - индустрии туризма, развития специализированных региональных рыночных комплексов на Великом Шелковом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Планируются дальнейшее эффективное сочетание и взаимодействие государственного и частного секторов экономики, развитие малого и среднего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реструктуризации отраслей сферы материального производства предлагается в пользу экологически чистых ресурсосберегающих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реорганизация производственных территорий, которая имеет цель повысить их экологическую безопасность более эффективно использовать градостроительный потенциал этих территорий в интересах развития города.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Рекреационная инфраструктура города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создание эффективного сектора экономики города - индустрии туризма на основе возрождения исторических центров Великого Шелкового пути Семиречья и потенциала уникального природного комплекса Джунгарского Алатау с развитием сопутствующих отраслей: транспортно-коммуникационных систем, сельского хозяйства, строительства, производства товаров легкой и пищевой промышленности, сферы обслуживания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намечается формирование системы инфраструктуры туризма сетью опорных туристических комплексов, размещаемых в благоприятных районах с рекреационным ресурсом (в Джунгарском Алатау и восточном регионе Алматинской области) с центром в городе Талдыкоргане, предлагающей: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существующей и строительство новой гостиничной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 профессиональной службы сопровождения туристов;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 информационно-справочной службы, туристических бюро и транспортных агентств;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индустрии развлечений, выставок, ярмарок, сети объектов торгово- бытового назначения, спортивно-оздоровительных комплексов и медицинских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транспортного туристического обслуживания в аэропорту, развитие парка и предприятий обслуживания специального транспорта и проката автомобилей, увеличение емкости автостоянок в туристических зонах.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градостроительного развития города Талдыкоргана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градостроительного развития города Талдыкоргана - устойчивое развитие города и формирование благоприятной среды жизнедеятельности населения. Достижение этой цели характеризуют: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безопасность среды жизнедеятельности и устойчивость природного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культурная преемственность градостроительных решений; пространственное единство, эстетическая выразительность, гармония и средовое многообразие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 и безопасность транспортной и инженерной инфраструктур;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решений жилищной проблемы, реконструкция и развитие жилых территорий и формирование жилой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использования производственных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развитость и доступность системы общественных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указанных целей должно осуществляться путем реорганизации и благоустройства территории города Талдыкоргана, реконструкции застройки, повышения качественных характеристик среды жизнедеятельности.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требования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экологическим требованиям градостроительного развития города Талдыкоргана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существующих территорий природного комплекса от неблагоприятных антропогенных воздействий и реализация мер по формированию новых зеленых массивов на резервных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комфортности среды жизнедеятельности, в том числе путем озеленения территорий и улучшения микроклиматических условий в жилых и общественных зонах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Необходимыми условиями выполнения экологических требований к градостроительному развитию города Талдыкоргана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экологически чистых малоотходных и безотходных технологий, сокращение количества неорганизованных источников выбросов, дополнительное оснащение пылеулавливающими установками промышленных источников выбросов, бессточных циклов производств, доведение оснащенности объектов промышленности водоочистным оборудованием до 100 %;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стандартов качества питьевой воды и очистки производственных и коммунальных сточных вод и поверхностного стока;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увеличения интенсивности транспортного движения и распределение грузопотоков;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жесткого контроля над реализацией мероприятий по сокращению выбросов свинца и его неорганических соединений, предусмотренных в проекте ПДВ АО "Кайнар";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стационарных постов наблюдений в селитебной и промышленных зонах за состоянием воздушного бассейна;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обводных магистралей с преимущественным движением грузового транспорта и смешанным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загрязнения реки Каратал, недопущения сброса загрязняющих веществ в заболоченные балки и овраги за счет прокладки в широтном направлении правобережной и левобережной частях города закрытой ливневой канализации для подачи собранных загрязненных вод на очистные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зон санитарной охраны на территориях, являющихся источниками питания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регулярных режимных наблюдений за условиями залегания, уровнем и качеством подземных вод на участках существующего и потенциального загрязнения, связанного со строительством проектируемых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нового полигона складирования ТБО с соблюдением всех природо- защитных требований, включая устройство наблюдательных скважин за загрязнением грунтовых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складирования больничных отходов с соблюдением требований по их обезвреживанию для исключения распространения всевозможных инфекций;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всех несанкционированных свалок, особенно в пойме реки Каратал.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защите территории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обеспечению устойчивого развития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мероприятий по защите территорий города Талдыкоргана от опасных природных процессов учитывались: высокая сейсмичность территорий (фоновая сейсмичность района - 8 баллов) и возможность затопления прибрежных районов города паводковыми водами реки Каратал.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градостроительного развития, функциональной организации и дифференциации территории по характеру ее использования за основу был принят "Отчет по составлению инженерно-сейсмической основы для разработки генплана города Талдыкоргана", выполненный ЗАО "КАЗГИИЗ" в 2002 году, и данные "Казгидромета" по гидрологическим наблюдениям по реке Каратал, СНиП II-50-74 "Гидротехнические сооружения".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устойчивого функционирования и защиты населения города Талдыкоргана от воздействия чрезвычайных ситуаций природного характера в проекте предусматриваются следующие градостроительные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зонирование территорий города по этажности с учетом оценки отдельных участков и районов перспективного строительства по сейсмичности;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защитных сооружений по реке Каратал от возможного затопления паводковыми водами (защитные дамбы, водоемы-отстойники, водорегулирующие гидротехнические сооружения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четкое функциональное зонирование территории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производственных зон вдоль железнодорожных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транспортно-производственных предприятий вблизи обводных транзитных магистралей;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крупных рыночных и складских комплексов на выездных магистралях;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членение селитебной зоны города на планировочные районы рекреационными зонами и зелеными бульварами, озеленение водоохранных полос рек, которые могут использоваться для эвакуации населения в случае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улично-дорожной сети и создание на ее основе общегородской сети устойчивого функционирования.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сохранения природно-ландшафтных лесопарковых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 и преемственности исторического развития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градостроительного развития города Талдыкоргана должны обеспечить выполнение следующих требований сохранения природно-ландшафтных лесопарковых зон и преемственности исторического развития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уникальных пойменных лесов в северо-восточной части города путем создания лесопарковой рекреационной зоны с санаторно-курортными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соблюдение общих градостроительных регламентов, определяющих границы указанных зон и режимы регулирования градостроительной деятельности в пределах этих границ, обеспечивающих защиту и оптимальные условия зрительного восприятия таких ландшафтов;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сохранение, благоустройство и развитие исторического района "Хутор" со строительством этнографического развлекательного центра с сохранением исторических черт городского ландшафта, исторической сети улиц, характера застройки и благоустройства;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акцентирование градостроительными и архитектурными средствами средовой основы города.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и развития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природного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комплекс города Талдыкоргана представляет собой совокупность территорий с преобладанием растительности и водных объектов, выполняющих преимущественно природоохранные, рекреационные, оздоровительные и ландшафто-образующие функции и участвует в формировании природно-ландшафтного каркаса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территориям природного комплекса относятся: лесопарковый массив (северо-восточная часть города), естественные незастроенные долины рек Каратал и Коксу, долины малых речек Ащибулак, Балыкты, и др., искусственные каналы, озелененные территории - парки, сады, бульвары и скверы, а также резервные территории, для организации новых озелененных 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и развития территорий природного комплекса предусматривают: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целостности природного комплекса города Талдыкоргана и отрогов Джунгарского Алатау;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рекреационных зон различного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экологизацию проектирования.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Архитектурно-планировочная организация территории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развитие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территориальное развитие города за счет освоения свободных территорий в юго-западном, Алматинском направлении и восточном правобережном направлении, с реконструкцией территорий малоэтажной застройки в историческом центре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прокладка северо-западного и северо-восточного внешних транспортных полуколец, завершающих территориальные резервы города ориентировочно на 250 тыс. человек (емкость города на более отдаленную перспективу).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расчетного срока генеральным планом предусматривается освоить 2295,0 га свободных территорий: в том числе на Алматинском направлении - 820,0 га, на восточном правобережном направлении - 1475,0 га, на реконструируемых территориях - 152,0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жилищное строительство в генеральном плане предусматривается вести как в многоэтажном, так и в малоэтажном исполнении. Многоэтажное строительство традиционно продолжается в юго-западном направлении в Алматинском жилом районе, за счет выборочной реконструкции в центральной части города, в зоне согласованного строительства и в узлах общественного центра нового правобережного района. Малоэтажное строительство получает развитие в правобережной части города и в северо-западном районе существующей части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основных магистралей и транспортных узлов города, обеспечения непрерывного движения по обводным магистралям со строительством транспортных развязок, генеральным планом предусматривается снос существующей одноэтажной жилой застройки по улицам Желтоксан, Сланова, Шевченко, Чкалова, Абая, Рустембекова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основных градостроительных узлов системы общественного центра в реконструируемой сложившейся части зоны согласованного строительства предусматривается со сносом малоценного одноэтажного жилья.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Планировочная структура города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данные о структуре города. Город Талдыкорган - административный центр Алматинской области. Город расположен в центре Алматинской области и имеет выгодное экономико-географическое положение, располагаясь на трассе Великого Шелкового пути, на путях движения торгово-транспортных потоков из Китая через Алматинскую область, в Кыргызстан, Россию и далее в европейские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автомобильные дороги - магистрали Талдыкорган - Алматы, Талдыкорган - Уштобе, Талдыкорган - Усть-Каменогорск, Талдыкорган - Мулалы, Матай - Актогай, Талдыкорган - Текели, Талдыкорган - Сарыозек - Жаркент - Хоргос, в сочетании с основными городскими магистралями, составляют транспортный каркас с основными направлениями его территориального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Хребтовая транспортная связь - улица Жансугурова, берет начало на стрелке автодорог на Алматы и Уштобе с продолжением по мосту через реку Каратал и поворотом на аэропорт и Усть-Каменогорскую трассу. Дублером хребтовой магистрали является ул. Тауелсыздык, главная улица города, проходящая от стрелки параллельно ул. Жансугурова. По этой улице расположены объекты и узлы системы общегородского центра, главная административная площадь.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Тауелсыздык и Жансугурова с ответвлениями - основные системообразующие композиционные оси планировочной структуры города. На этих осях формируется система общественного центра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элементом планировочной структуры города является пойма реки Каратал - природная доминанта города. Река Каратал делит город по меридиану на левобережную и правобережную части. Река Каратал проходит по территории города с юга на север и на северо-запад, протекая у подножия гор Буракой и ограничивая территорию города с северной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юго-востока город ограничен внешним транспортным кольцом. Перпендикулярно хребтовой оси проходят основные дороги меридионального направления, на главные из которых нанизываются центры жилых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планировочной структуры города. Основой формирования перспективной планировочной структуры города являются транспортно-планировочный каркас и природно-экологический комплекс, представленный горным ландшафтом отрогов Джунгарского Алатау с природной доминантой - рекой Каратал.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развитие и совершенствование транспортно- планировочного каркаса города. В дополнение к существующим магистралям предусматриваются создание новых меридиональных и широтных магистралей, объездных автомобильных дорог, сети сервисного обслуживания транспортных средств, строительство транспортных развязок, путепроводов, эстакад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развитие планировочной структуры города Талдыкоргана с прокладкой северо-западного и северо-восточного внешних транспортных полуколец, завершающих территориальные резервы города ориентировочно на 250 тыс. человек (емкость города на более отдаленную перспективу). Планировочная структура города выполнена и представлена в виде смешанной линейно-радиально-кольцевой системы с главными направлениями возможного территориального развития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города, в соответствии с его перспективной планировочной структурой, выделено 6 жилых районов города. В широтном направлении делителем территорий города является улица Жансугурова, в меридиональном - улица Желтоксан и пойма реки Каратал.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жилых районов входят: левобережные жилые районы - Алматинский, Кокбулакский, Каратальский и жилой район Жетысу. В правобережной части города - 2 жилых района: Жибек-Жолы и Еркин-Каратальский районы.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зонирование территории города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на территории города выделены следующие функциональные зоны: селитебная зона, состоящая из 6 жилых планировочных районов, зоны согласованного строительства, зоны общественного центра и зеленых насаждений 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 зона города занимает большую часть территории города, располагаясь на левом и правом берегу реки Каратал. Селитебная зона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микрорайоны и кварталы жилой застройки;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занятые объектами культурно-бытового обслуживания общегородского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зеленые насаждения общего пользования, объекты обслуживания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локальные точечные участки территорий, занятые коммунальными предприятиями, объектами и сооружениями инженерно-транспортной инфраструктуры, мелкие предприятия пищевой промышленности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планировочные районы имеют свою характеристику по застройке, ее этажности, состоянию, уровню благоустройства и другим параметрам в зависимости от его местоположения и роли в структуре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максимально эффективно использовать существующие внутригородские территории, в том числе и неудобицы, под строительство или благоустройство с выполнением специальных мероприятий по инженерной подготовке территорий и сейсмостойкому строительству.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насыщенной и активно развивающейся является центральная часть селитебной зоны, в которой расположены основные градостроительные узлы - главная административная площадь, въездные узлы, спортивный и медицинский центры, городские парки и скверы, аквапарк, вновь проектируемые объекты - зоопарк, сафари-парк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селитебной зоны проектом генерального плана предлагается реконструкция исторически сложившегося жилого района "Хутор" - планировочный жилой район Жетысу. При реконструкции в данном районе будет сохранен первоначальный облик исторического поселения в виде историко-этнографического комплекса с благоустройством, воссоздающим стиль и колорит. Здесь же, в центре комплекса "Хутор" предусматривается создать центр обслуживания с объектами торговли, питания, развлечения и отдыха в тематике историко-этнографического комплекса, с национальной кухней, танцами, торговлей национальных деликатесов, украшений, одежды и т.д. Образ историко-этнографического комплекса будет сформирован за счет выполнения реконструкции жилых усадебных домов, благоустройства улиц, ограждений усадеб, освещения и установки малых архитектурных форм.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Застройка усадебными малоэтажными домами, предусматривается в восточной части жилого планировочного района Кокбулакский. В Алматинском планировочном жилом районе, который представлен 5-ти этажными микрорайонами, предусматривается завершение их застройки 5-ти этажными жилыми домами.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левобережной части для формирования облика нового градостроительного узла предусматривается строительство многоэтажного жилья. Кроме этого, здесь будет строиться как блокированное, так и усадебное жилье.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сохранение, и развитие комфортной среды селитебной зоны города в сложившейся его части, с реконструкцией морально устаревших одноэтажных кварталов и застройкой свободных территорий перспективного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Промышленная зона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включает южную, юго-восточную и северную промышленные зоны, коммунальную зону с канализационными очистными сооружениями и отстойником сточных вод. В промышленную зону города входят 4 промышленных узла.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промышленный узел - представлен южной промзоной, в состав которой входят основные действующие промышленные предприятия города, котельная "Баскуат", обеспечивающая город централизованным теплоснабжением. Территория обеспечена железнодорожным вводом.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промышленный узел представлен юго-восточной промзоной, в которой предусматривается оптимизация использования пустующих фондов и территорий. Территория обеспечена железнодорожным вводом. Северная часть юго-восточной промзоны определена в резерв для использования ее под жилую застройку.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промышленный узел представлен северной промзоной с адресным предприятием города - пухо-перовой фабрикой.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промышленный узел представлен коммунальной зоной с городскими канализационными   сооружениями и санитарно-защитной зоной. Здесь предусматривается размещение    скотофуражного рынка на территории, примыкающей к северному транспортному кольцу.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Санитарно-защитная зона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озелененные защитные территории между промышленной и селитебной зоной. Проектом предусмотрена организация санитарно-защитных зон между южной промышленной зоной и территориями жилой застройки планировочных районов Каратальский и Алматинский.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юго-восточной промышленной зоне санитарно-защитная зона будет формироваться за пределами расчетного срока при конкретном определении класса вредности промышленных предприятий, которые в настоящее время не функционируют. В северной промзоне санитарно-защитная зона должна формироваться с реконструкцией существующего жилого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Рекреационная зона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расположена в пойме реки Каратал. Охватывает территорию в проектных границах поймы реки Каратал, очерченных ограждающими дамбами - дорогами с примыкающими к ней парковыми, лесопарковыми зонами, ландшафтными территориями. В рекреационной зоне, в пределах городских районов предусматриваются строительство гидротехнических защитных сооружений, реконструкция существующих мостов, создание зон отдыха для горожан, гостей и туристов.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части поймы реку Каратал предусматривается зарегулировать, посредством выполнения русловыправительных работ, строительства регулирующих и других сооружений с учетом характера горной реки, ландшафтных особенностей.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значение реки как главной природной доминанты, влияющей на формирование облика города, генеральным планом предложено выполнить весь комплекс работ до конца расчетного срока. В северной части пойма реки Каратал не зарегулирована с целью сохранения уникального лесопаркового массива с богатым составом древесных пород и животного мира. Частично отдельные небольшие участки территории этой части поймы будут использованы для размещения объектов отдыха и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Территории под улицами и дорогами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участки в границах красных линий по общегородским и районным магистралям города, основным городским пешеходным связям и бульварам, территории объектов транспортных сооружений, территории под железной дорогой.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ограниченные красными линиями магистралей и улиц всех уровней, городских пешеходных бульваров как на территориях, предназначенных к использованию до расчетного срока, так и на отдаленную перспективу, относятся к муниципальным, необходимым для общественного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Территории особого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специальные территории военных ведомств, военные части. Здесь размещаются как жилая застройка, включая казармы и корпуса закрытых исправительных учреждений, так и коммунальные, промышленные и другие объекты.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Территории региональных торговых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территории специализированных региональных и оптово-розничных рынков, ярмарки с сопутствующими обслуживающими объектами.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предусмотрено размещение региональных торговых объектов, предназначенных для обслуживания торговых грузопотоков по трассе Великого Шелкового пути, т.е. грузов из Китая в Россию и Европу, а также поток торгового туризма (shop-туризма). Эти территории должны быть использованы строго по назначению и максимально обустроены в транспортном отношении.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Резервные территории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территории перспективного развития города, являющиеся муниципальными землями и используемые под развитие селитебной зоны города. На этих территориях действует правило обязательного соблюдения красных линий, как и во всех остальных функциональных зонах.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Строительное зонирование территории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Строительное зонирование, предусмотренное генеральным планом, включает дома повышенной этажности (9-12-16 этажей) в зоне согласованного строительства, в новых градостроительных узлах общественного центра, строительство 5-ти этажных жилых домов в Алматинском жилом планировочном районе на въезде в город, строительство 1-2-3-х этажных блокированных жилых домов и строительство усадебных жилых домов малой этажности в левобережной части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жилья по этажности и строительное зонирование выполнены в Генеральном плане исходя из комфортности территорий и возможному распределению по принадлежности с выделением территории муниципального строительства, территории с застройкой смешанной собственности, с учетом сноса малоценного одноэтажного частного жилья в зоне согласованного строительства и общественного центра города, а также в территориях частного строительства.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общественных территорий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Важнейший структурообразующий элемент - общественный центр г.Талдыкоргана, состоит из главных общегородских градостроительных узлов, площадей и центров районного значения, связанных между собой в единую систему. Сложившаяся главная композиционная ось - пешеходная зона между улицами Тауелсыздык и Жансугурова, генеральным планом дополнена пешеходным бульваром - ул. Мукана Толебаева.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им. М.Толебаева с пересекающими его меридиональными осями формирует планировочный каркас системы центров жилых планировочных районов. Территории системы общегородского центра отнесены генеральным планом к зоне согласованного строительства и будут застраиваться в строгом соответствии с решениями акимата.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генплане даны принципиальные решения по главным ансамблям, площадям и градостроительным узлам города, создающим новый имидж и облик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Узел застройки административной площади,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расположенный между улицами Акын Сара, Абая, Тауелсыздык и Жансугурова, представлен: главной площадью с административными зданиями акимата Алматинской области и Дворцом культуры им. И. Жансугурова, Дома приемов, зданием Казкоммерцбанка, музеем и проектируемыми: площадью Мукана Толебаева, аналитическим и пресс-центром, институтом "Шелковый путь", молодежным клубом, галереей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Новый градостроительный узел "SILK WAY"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 на стыке правобережной и левобережной частей города, имеет наиболее выгодное градостроительное положение в городе с хорошим визуальным обзором, беспрепятственной транспортной доступностью. Данный узел рассматривается в генеральном плане как новый, градостроительно значимый общественный комплекс, со строительством которого г. Талдыкорган обретет новый современный облик.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Узел состоит из трех частей: 1-я часть - застройка его левобережной части жилыми и гостиничными 5-9-12-ти этажными домами с супермаркетом системы "Рамстор", рестораном, интернет-кафе и др., 2-я часть - водный комплекс "Арена Семиречья" на реке Каратал с благоустроенной набережной, водной ареной, аттракционами, пляжами, каскадами фонтанов, реконструированными мостами через р. Каратал, и 3-я часть - на стрелке дорог Тауелсыздык и ул. Жансугурова с высотным центром делового и культурного сотрудничества "Silk ROAD", дискоклубом, рестораном, боулинг-залом, мини-маркетом, детским клубом "Виртуальный мир", киноцентром и новым сосновым парком.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Градостроительное зонирование территории города Талдыкоргана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развития города Талдыкоргана градостроительное зонирование территории устанавливается в соответствии со СНиП 3.01.01 - 2002 "Градостроительство. Планировка и застройка городских и сельских поселений". Генеральный план      устанавливает требования к функциональному использованию (функциональное назначение) на уровне территорий территориальных единиц с учетом красных линий улиц и дорог. В пределах проектной границы города Талдыкоргана насчитывается порядка 335 территориальных единиц, средняя площадь которых в среднем около 20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функциональное зонирование территорий с регламентами жесткого, среднего и мягкого уровней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целями, требованиями и основными направлениями градостроительного развития города Талдыкоргана.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функциональное зонирование территорий с регламентами жесткого, среднего и мягкого уровней является обязательным для местных органов при принятии решений в области градостроительства и использования земельных участков. Градостроительная деятельность, противоречащая установленному функциональному зонированию территорий, запрещается согласно СНиП 3.01.01-2002 "Градостроительство. Планировка и застройка городских и сельских поселений".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назначение территориальных единиц в рамках генерального плана устанавливается генеральной схемой развития города Талдыкорган. Генеральная схема развития города юридически закрепляет изменения в использовании территории города, предусмотренные основными направлениями градостроительного развития города Талдыкоргана и Программой первоочередных градостроительных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схема развития отражает следующие основные тенденции изменения функционального использования территорий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селитебных территорий города с их максимальной демографической емкостью до 250,0 тыс. человек и одновременным сокращением пустующих производственных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территорий рекреационного назначения и строительство специализированных объектов (благоустройство набережной, строительство защитных сооружений от паводковых вод реки Каратал, строительство нового соснового парка, зоопарка, сафари-парк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территорий для размещения специализированных рыночных комплексов (автомобильного, скотофуражного, ярмарочного, оптово-розничной торговли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зоны согласованного строительства для размещения общественно значимых приоритетных объектов жилищно-гражданского строительства.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правила регулирования застройки территорий города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общим правилам регулирования застройки территорий города Талдыкоргана Генеральным планом предусматриваются: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общих регламентов и ограничений по градостроительному коду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красных линий в соответствии со схемой улично-дорожной сети; территории, предусмотренные для развития улично-дорожной сети в пределах красных линий, считать принадлежностью муниципалитетов (муниципальные земли);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границ функциональных зон - селитебной, промышленной, коммунально- складской, рекреационной, зоны согласованного строительства - общественного центра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границ инженерно-транспортных коридоров республиканского и общегородского значения (коридоры магистральных инженерных коммуникаций и сооружений).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Развитие транспортной инфраструктуры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предусматриваются развитие сети внешнего транспорта (воздушного, железнодорожного, автомобильного) с возобновлением воздушных и железнодорожных грузопассажирских перевозок, совершенствование улично-дорожной сети и инженерных транспортных сооружений, совершенствование подвижного состава автопарка города, развитие сети автозаправочных станций и технического обслуживания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мероприятиями для эффективного развития транспортной инфраструктуры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нового автовокзала в районе улиц Сланова и Рустембекова, обновление парка автобусов различной вместимости;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взлетно-посадочной полосы и оборудования аэропорта, капитальный ремонт здания аэровокзала, пополнение и обновление самолетного парка;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нового железнодорожного вокзала на 100 пассажиров, приобретение маневровых тепловозов и прицепных пассажирских вагонов для доставки пассажиров на станцию Коксу с последующей отправкой в направлениях Алматы и Восточного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и реконструкция существующих магистралей общегородского и районного значения в дополнение к существующему полукольцу обводной дороги Алматы - Талдыкорган - Усть-Каменогорск, формирование скоростного транспортного кольца вокруг города протяженностью 25 км; строительство 11 транспортных развязок в разных уровнях на пересечениях скоростного транспортного кольца с магистралями общегородского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2 новых автодорожных мостов на пересечении автомобильных магистралей с водной артерией - рекой Каратал, протекающей внутри пятна города, реконструкция моста в створе с улицей Тауелсыздык;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 обновление парка автобусов, расширение и строительство новых ПАТП;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гаражей различного типа и автостоянок для постоянного и временного хранения автомобилей, а также станций технического обслуживания и автозаправочных станций.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Развитие инженерной инфраструктуры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обеспечен качественной питьевой водой. Городские водозаборные сооружения имеют резерв мощности на долгосрочную перспективу. Генеральный план предусматривает следующие направления развития системы водоснабжения города: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действующей системы водопровода с увеличением его производительности до 111,0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 хозяйственно-питьевого, производственного и противопожарного водопровода;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надежности системы водоснабжения за счет реконструкции насосной станции III подъема и водопроводных сетей протяженностью 10 км и нового строительства магистральных и водопроводных сетей протяженностью 23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Водоотведение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развития канализационной системы генеральным планом города предусмотрена: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надежности функционирования системы канализации с доведением ее общей мощности до 72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за счет увеличения мощности существующих очистных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канализации, строительство новых взамен пришедших в негодность магистральных коллекторов (26 км), строительство новых насосных станций перекачки (6 единиц);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технологии и качества очистки сточных вод за счет внедрения современных технологических процессов на предприятиях в целях предотвращения сброса в городскую канализацию недопустимых концентраций вредных веществ, внедрение на станциях аэрации новых технологий биологической очистки.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Инженерная подготовка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на территории города предусматриваются понижение уровня грунтовых вод, организация поверхностного стока, организация полива зеленых насаждений, защита территорий от затопления паводковыми водами реки Каратал с благоустройством береговой полосы.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мероприятиями для эффективного использования городских земель под застройку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системы вертикального дренажа (14 скважин), каптаж родников с отведением грунтовых вод за пределы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системы закрытой ливневой канализации протяженностью 30 км с очистными сооружениями для сбора и отвода поверхностных вод с городских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существующих магистральных оросительных каналов с водозаборными сооружениями (68 км), строительство системы распределительных оросительных каналов и арычной сети для орошения приусадебных участков и зеленых насаждений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комплекса гидротехнических сооружений, обеспечивающих пропуск паводковых вод по руслу реки Каратал без затопления прилегающих застроенных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 пойме реки Каратал зоны водноспортивного отдыха.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развития системы теплоснабжения города Талдыкоргана в генеральном плане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совершенствование, техническое перевооружение и развитие сложившихся систем теплоснабжения на базе современных технологий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зоне децентрализованного теплоснабжения современных автономных источников теплоснабжения;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тепломагистралей общей протяженностью около 11 км, усиление отдельных участков тепломагистралей в сложившейся зоне теплофикации;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тепловой нагрузкой многоэтажной застройки новых жилых районов за счет подключения к существующим источникам централизованного теплоснабжения;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развитие существующих котельных с использованием современного оборудования ("Баскуат", котельные N 1, 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развитии системы электроснабжения города Талдыкоргана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источника электроснабжения города - подстанции "Талдыкорган" 220/110/10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техническое перевооружение электрических сетей и сооружений в зоне существующей застройки с учетом перспективы;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мощности существующих подстанций 110/10 "Береговая", "Заря", "Еркинская" за счет реконструкции и замены трансформаторов на большие габариты;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электросберегающих мероприятий во все сферы потребления с введением дифференцированных тарифов за пользование электроэнергией.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 города осуществляется сжиженным газом. Источник природного газа отсутствует. Развитие системы резервуарных установок предусмотрено генеральным планом в соответствии с увеличением числа потребителей. Уровень потребления сжиженного газа на 2015 год составит 11,3 тыс. тонн/год.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Реализация и мониторинг Генерального плана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 мониторинг Генерального плана развития города Талдыкоргана обеспечивает местный исполнительный орган города Талдыкоргана.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Талдыкоргана регулярно информирует горожан о ходе реализации генерального плана. По результатам реализации программы первоочередных градостроительных мероприятий на период до 2005 года генеральный план подлежит корректировке.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Генерального плана проводится через каждые 5 лет и состоит в принятии программы первоочередных градостроительных мероприятий на последующий расчетный период, а при необходимости - и в корректировке основных направлений градостроительного зонирования территории города Талдыкоргана.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Генерального плана города Талдыкоргана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Показатель     ! Единица !  Показатели по годам  !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измере- !                       ! инвестиций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ния     !                       !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                      ! за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                      ! 2005-2015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                      ! (млн.тенге)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2000  ! 2005  ! 2015  ! Всего  !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год   ! год   ! год   !        !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      !       !       !        !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!         !       !       !       !        !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          !    2    !   3   !   4   !   5   !    6   !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Территория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          га     7989,4   7989,4  7989,4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черты, всего: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государственной   га      592,7    592,7   592,7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коммунальной      га     5719,5   5689,5  5060,0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земли частной           га     1677,2   1707,2  2336,7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Население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постоянного          тыс. чел   117,7    122,0   160,0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учетом подчиненных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пунктов,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2)плотность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в          чел./га     14,7     15,3    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            тыс. чел    69,3     74,0  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Жилищное                                           17675,0   2443,0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 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1993,2   2031,4  3343,7   Затраты на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всего, в том         общ.                                частное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числе:               площади                            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в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инвестиций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учитывается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муниципальный        тыс.        -      8,1     25,3    875,0    343,0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жилой фонд   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т.ч.               общ.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-      8,1     25,3    875,0    343,0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муниципальный        общ.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для социально  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защищаемых слоев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      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1993,2  2023,3  3318,4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частной              общ.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      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     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/чел      17,0    17,0    21,5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убыль жилищного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-      0,9    26,6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всего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 в связи с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-      0,2    24,5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жилищное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-     70,3  1307,7   16800,0   2100,0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этажности: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малоэтажная   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877,4  896,5  1490,9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многоэтажная        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1115,8 1166,1  1852,8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социально-бытового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назначения                                            18584,0    2650,0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учреждения, всего     мест       1107    1950    2910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учреждения, всего     мест      22527   24700   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поликлиники        пос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смену      2545    3380    4190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стационары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всех типов            коек       1490    1490    2940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предприятия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торг.   7488   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             площади           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(магазины мелкие                        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средние),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рыночные   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торг.   1850    исходя из спроса,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комплексы, всего      площади           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данных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предприятия        пос.       1633   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        мест.              за счет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предприятия        раб. мест  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дороги                                        31685,0  3000,0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улично-дорожной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сети, всего           км        347,0    399,0  488,5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магистрали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             км         94,0    133,0  167,5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Инженерное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обеспечение                                       4370,0  723,0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водоснабжение                                        387,5   110,0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суммарное         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потребление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(включая потери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утечки), всего             42,12    46,86  61,01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 хозяйственно-  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питьевые нужды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    18,7     20,9  10,24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(население)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производственные  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нужды      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     2,5     2,51   2,58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(промышленность)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водопотребление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 среднем на 1-го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человека в сутки,  л/сутки    230      230    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 хозяйственно-   л/сутки     50       50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питьевые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канализация        тыс.     26,02    30,38   42,81    400,0   239,0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(общее            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сточных 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электроснабжение   млн.     70,33    145,2   314,0    685,0   103,0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(суммарное         кВт.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потребление)       час/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теплоснабжение     гкал/   366,0     366,0    366,0   2705,5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(установленная     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мощность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источников тепла)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газоснабжение      тыс.     4,5       6,5     11,3    192,0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(потребление       тонн/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сжиженного газа), 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Инженерная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территории                                      4080,0   184,0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протяженность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ливневой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канализации         км        -        -       30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берего-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укрепительные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мероприятия         км        -      12,0      4,0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понижение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грунтовых вод      тыс.га     -        -       1,4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магистральные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оросительные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каналы              км      17,5     26,5     68,0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открытая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арычная сеть        км      35,9     51,9    296,0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Прочие затраты                                   9599,0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/>
          <w:i w:val="false"/>
          <w:color w:val="000000"/>
          <w:sz w:val="28"/>
        </w:rPr>
        <w:t xml:space="preserve">затрат: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85993,0  9000,0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Всего по Государственной программе развития жилищного строительства на 2005-2007 годы из Республиканского бюджета выделяется 3849,7 млн. тенге, в том числе на строительство коммунального жилья 635,0 млн. тенге, строительство жилья за счет кредитных 3214,7 млн. тенге. Из них в 2005 году на строительство коммунального жилья выделяется 121,5 млн. тенге и на строительство за счет кредитных средств 1262,1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2005-2007 годах по Программе жилищного строительства на разработку проектно-сметной документации и строительство инженерных сетей из местного бюджета будет выделено 1278,6 млн. тенге, в том числе в 2005 году 309,5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сокращения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ЗАО </w:t>
      </w:r>
      <w:r>
        <w:rPr>
          <w:rFonts w:ascii="Times New Roman"/>
          <w:b/>
          <w:i w:val="false"/>
          <w:color w:val="000000"/>
          <w:sz w:val="28"/>
        </w:rPr>
        <w:t>КазГИИЗ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закрытое акционерное общество Казахский государственный институт инженерных изысканий.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СНиП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строительные нормы и правила РК. Государственные нормативы в области архитектуры, градостроительства и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ПДВ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допустимые выбросы загрязняющих веществ в атмосферу.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АО "Кайнар"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акционерное общество "Кайнар".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ТБО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твердые бытовые отходы производства и потребления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ПАТП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пассажирское автотранспортное предприятие. Осуществляет внутригородские и междугородние пассажирские перевозки.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