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9ab4" w14:textId="2bf9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2004 года N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юридических услуг, закупка которых имеет важное стратегическое значение, компанию "McGuire Woods Kazakhstan" для обеспечения защиты интересов государства в целях недопущения принудительного исполнения арбитражного решения Международного центра по урегулированию инвестиционных споров от 7 октября 2003 года, вынесенного по спору с компаниями "AIG Capital Partners Inc." и "Tema Real Estate Company".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юридических услуг с компанией,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юридических услуг, а также 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10000000 (десять миллионов) тенге для оплаты юридических услуг компании "McGuire Woods Kazakhstan".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